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ED0" w:rsidRPr="00B8035F" w:rsidRDefault="00632ED0" w:rsidP="00B8035F">
      <w:pPr>
        <w:ind w:left="8931"/>
        <w:rPr>
          <w:rFonts w:ascii="Times New Roman" w:hAnsi="Times New Roman" w:cs="Times New Roman"/>
          <w:b/>
          <w:sz w:val="28"/>
          <w:szCs w:val="28"/>
        </w:rPr>
      </w:pPr>
      <w:r w:rsidRPr="00B8035F">
        <w:rPr>
          <w:rFonts w:ascii="Times New Roman" w:hAnsi="Times New Roman" w:cs="Times New Roman"/>
          <w:b/>
          <w:sz w:val="28"/>
          <w:szCs w:val="28"/>
        </w:rPr>
        <w:t>УТВЕРЖДАЮ</w:t>
      </w:r>
      <w:r w:rsidR="00B8035F">
        <w:rPr>
          <w:rFonts w:ascii="Times New Roman" w:hAnsi="Times New Roman" w:cs="Times New Roman"/>
          <w:b/>
          <w:sz w:val="28"/>
          <w:szCs w:val="28"/>
        </w:rPr>
        <w:t>:</w:t>
      </w:r>
    </w:p>
    <w:p w:rsidR="00632ED0" w:rsidRPr="008A0C59" w:rsidRDefault="004D1256" w:rsidP="00B8035F">
      <w:pPr>
        <w:ind w:left="8931"/>
        <w:rPr>
          <w:rFonts w:ascii="Times New Roman" w:hAnsi="Times New Roman" w:cs="Times New Roman"/>
          <w:sz w:val="28"/>
          <w:szCs w:val="28"/>
        </w:rPr>
      </w:pPr>
      <w:r>
        <w:rPr>
          <w:rFonts w:ascii="Times New Roman" w:hAnsi="Times New Roman" w:cs="Times New Roman"/>
          <w:sz w:val="28"/>
          <w:szCs w:val="28"/>
        </w:rPr>
        <w:t>Глава А</w:t>
      </w:r>
      <w:r w:rsidR="00632ED0" w:rsidRPr="008A0C59">
        <w:rPr>
          <w:rFonts w:ascii="Times New Roman" w:hAnsi="Times New Roman" w:cs="Times New Roman"/>
          <w:sz w:val="28"/>
          <w:szCs w:val="28"/>
        </w:rPr>
        <w:t>дминистрации</w:t>
      </w:r>
    </w:p>
    <w:p w:rsidR="00632ED0" w:rsidRPr="008A0C59" w:rsidRDefault="00632ED0" w:rsidP="00B8035F">
      <w:pPr>
        <w:ind w:left="8931"/>
        <w:rPr>
          <w:rFonts w:ascii="Times New Roman" w:hAnsi="Times New Roman" w:cs="Times New Roman"/>
          <w:sz w:val="28"/>
          <w:szCs w:val="28"/>
        </w:rPr>
      </w:pPr>
      <w:r w:rsidRPr="008A0C59">
        <w:rPr>
          <w:rFonts w:ascii="Times New Roman" w:hAnsi="Times New Roman" w:cs="Times New Roman"/>
          <w:sz w:val="28"/>
          <w:szCs w:val="28"/>
        </w:rPr>
        <w:t>Наурского муниципального района</w:t>
      </w:r>
    </w:p>
    <w:p w:rsidR="00632ED0" w:rsidRPr="008A0C59" w:rsidRDefault="00632ED0" w:rsidP="00B8035F">
      <w:pPr>
        <w:ind w:left="8931"/>
        <w:rPr>
          <w:rFonts w:ascii="Times New Roman" w:hAnsi="Times New Roman" w:cs="Times New Roman"/>
          <w:sz w:val="28"/>
          <w:szCs w:val="28"/>
        </w:rPr>
      </w:pPr>
      <w:r w:rsidRPr="008A0C59">
        <w:rPr>
          <w:rFonts w:ascii="Times New Roman" w:hAnsi="Times New Roman" w:cs="Times New Roman"/>
          <w:sz w:val="28"/>
          <w:szCs w:val="28"/>
        </w:rPr>
        <w:t>________________ В.А. Кашлюнов</w:t>
      </w:r>
    </w:p>
    <w:p w:rsidR="00632ED0" w:rsidRPr="008A0C59" w:rsidRDefault="00632ED0" w:rsidP="00B8035F">
      <w:pPr>
        <w:ind w:left="8931"/>
        <w:rPr>
          <w:rFonts w:ascii="Times New Roman" w:hAnsi="Times New Roman" w:cs="Times New Roman"/>
          <w:sz w:val="28"/>
          <w:szCs w:val="28"/>
        </w:rPr>
      </w:pPr>
      <w:r w:rsidRPr="008A0C59">
        <w:rPr>
          <w:rFonts w:ascii="Times New Roman" w:hAnsi="Times New Roman" w:cs="Times New Roman"/>
          <w:sz w:val="28"/>
          <w:szCs w:val="28"/>
        </w:rPr>
        <w:t>«__»_____ 201</w:t>
      </w:r>
      <w:r w:rsidR="00117B81" w:rsidRPr="00BC41A2">
        <w:rPr>
          <w:rFonts w:ascii="Times New Roman" w:hAnsi="Times New Roman" w:cs="Times New Roman"/>
          <w:sz w:val="28"/>
          <w:szCs w:val="28"/>
        </w:rPr>
        <w:t>6</w:t>
      </w:r>
      <w:r w:rsidRPr="008A0C59">
        <w:rPr>
          <w:rFonts w:ascii="Times New Roman" w:hAnsi="Times New Roman" w:cs="Times New Roman"/>
          <w:sz w:val="28"/>
          <w:szCs w:val="28"/>
        </w:rPr>
        <w:t xml:space="preserve"> г.</w:t>
      </w: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8213F2" w:rsidP="00632ED0">
      <w:pPr>
        <w:jc w:val="center"/>
        <w:rPr>
          <w:rFonts w:ascii="Times New Roman" w:hAnsi="Times New Roman" w:cs="Times New Roman"/>
          <w:b/>
          <w:sz w:val="28"/>
          <w:szCs w:val="28"/>
        </w:rPr>
      </w:pPr>
      <w:r>
        <w:rPr>
          <w:rFonts w:ascii="Times New Roman" w:hAnsi="Times New Roman" w:cs="Times New Roman"/>
          <w:b/>
          <w:sz w:val="28"/>
          <w:szCs w:val="28"/>
        </w:rPr>
        <w:t xml:space="preserve">ПРОГРАММА </w:t>
      </w:r>
    </w:p>
    <w:p w:rsidR="00632ED0" w:rsidRPr="00BC41A2" w:rsidRDefault="00BC41A2" w:rsidP="00632ED0">
      <w:pPr>
        <w:jc w:val="center"/>
        <w:rPr>
          <w:rFonts w:ascii="Times New Roman" w:hAnsi="Times New Roman" w:cs="Times New Roman"/>
          <w:b/>
          <w:sz w:val="28"/>
          <w:szCs w:val="28"/>
        </w:rPr>
      </w:pPr>
      <w:r>
        <w:rPr>
          <w:rFonts w:ascii="Times New Roman" w:hAnsi="Times New Roman" w:cs="Times New Roman"/>
          <w:b/>
          <w:sz w:val="28"/>
          <w:szCs w:val="28"/>
        </w:rPr>
        <w:t>профилактик</w:t>
      </w:r>
      <w:r w:rsidR="005C20A9">
        <w:rPr>
          <w:rFonts w:ascii="Times New Roman" w:hAnsi="Times New Roman" w:cs="Times New Roman"/>
          <w:b/>
          <w:sz w:val="28"/>
          <w:szCs w:val="28"/>
        </w:rPr>
        <w:t>и</w:t>
      </w:r>
      <w:r>
        <w:rPr>
          <w:rFonts w:ascii="Times New Roman" w:hAnsi="Times New Roman" w:cs="Times New Roman"/>
          <w:b/>
          <w:sz w:val="28"/>
          <w:szCs w:val="28"/>
        </w:rPr>
        <w:t xml:space="preserve"> терроризма и экстремизма на территории </w:t>
      </w:r>
    </w:p>
    <w:p w:rsidR="00632ED0" w:rsidRPr="008A0C59" w:rsidRDefault="00632ED0" w:rsidP="00632ED0">
      <w:pPr>
        <w:jc w:val="center"/>
        <w:rPr>
          <w:rFonts w:ascii="Times New Roman" w:hAnsi="Times New Roman" w:cs="Times New Roman"/>
          <w:b/>
          <w:sz w:val="28"/>
          <w:szCs w:val="28"/>
        </w:rPr>
      </w:pPr>
      <w:r>
        <w:rPr>
          <w:rFonts w:ascii="Times New Roman" w:hAnsi="Times New Roman" w:cs="Times New Roman"/>
          <w:b/>
          <w:sz w:val="28"/>
          <w:szCs w:val="28"/>
        </w:rPr>
        <w:t>Наурск</w:t>
      </w:r>
      <w:r w:rsidRPr="008A0C59">
        <w:rPr>
          <w:rFonts w:ascii="Times New Roman" w:hAnsi="Times New Roman" w:cs="Times New Roman"/>
          <w:b/>
          <w:sz w:val="28"/>
          <w:szCs w:val="28"/>
        </w:rPr>
        <w:t>о</w:t>
      </w:r>
      <w:r w:rsidR="00BC41A2">
        <w:rPr>
          <w:rFonts w:ascii="Times New Roman" w:hAnsi="Times New Roman" w:cs="Times New Roman"/>
          <w:b/>
          <w:sz w:val="28"/>
          <w:szCs w:val="28"/>
        </w:rPr>
        <w:t>го</w:t>
      </w:r>
      <w:r w:rsidRPr="008A0C59">
        <w:rPr>
          <w:rFonts w:ascii="Times New Roman" w:hAnsi="Times New Roman" w:cs="Times New Roman"/>
          <w:b/>
          <w:sz w:val="28"/>
          <w:szCs w:val="28"/>
        </w:rPr>
        <w:t xml:space="preserve"> муниципально</w:t>
      </w:r>
      <w:r w:rsidR="00BC41A2">
        <w:rPr>
          <w:rFonts w:ascii="Times New Roman" w:hAnsi="Times New Roman" w:cs="Times New Roman"/>
          <w:b/>
          <w:sz w:val="28"/>
          <w:szCs w:val="28"/>
        </w:rPr>
        <w:t>го</w:t>
      </w:r>
      <w:r w:rsidRPr="008A0C59">
        <w:rPr>
          <w:rFonts w:ascii="Times New Roman" w:hAnsi="Times New Roman" w:cs="Times New Roman"/>
          <w:b/>
          <w:sz w:val="28"/>
          <w:szCs w:val="28"/>
        </w:rPr>
        <w:t xml:space="preserve"> район</w:t>
      </w:r>
      <w:r w:rsidR="00BC41A2">
        <w:rPr>
          <w:rFonts w:ascii="Times New Roman" w:hAnsi="Times New Roman" w:cs="Times New Roman"/>
          <w:b/>
          <w:sz w:val="28"/>
          <w:szCs w:val="28"/>
        </w:rPr>
        <w:t>а</w:t>
      </w:r>
      <w:r w:rsidRPr="008A0C59">
        <w:rPr>
          <w:rFonts w:ascii="Times New Roman" w:hAnsi="Times New Roman" w:cs="Times New Roman"/>
          <w:b/>
          <w:sz w:val="28"/>
          <w:szCs w:val="28"/>
        </w:rPr>
        <w:t xml:space="preserve"> Чеченской Республики </w:t>
      </w:r>
    </w:p>
    <w:p w:rsidR="00632ED0" w:rsidRPr="008A0C59" w:rsidRDefault="00632ED0" w:rsidP="00632ED0">
      <w:pPr>
        <w:jc w:val="center"/>
        <w:rPr>
          <w:rFonts w:ascii="Times New Roman" w:hAnsi="Times New Roman" w:cs="Times New Roman"/>
          <w:b/>
          <w:sz w:val="28"/>
          <w:szCs w:val="28"/>
        </w:rPr>
      </w:pPr>
      <w:r>
        <w:rPr>
          <w:rFonts w:ascii="Times New Roman" w:hAnsi="Times New Roman" w:cs="Times New Roman"/>
          <w:b/>
          <w:sz w:val="28"/>
          <w:szCs w:val="28"/>
        </w:rPr>
        <w:t xml:space="preserve">на </w:t>
      </w:r>
      <w:r w:rsidRPr="008A0C59">
        <w:rPr>
          <w:rFonts w:ascii="Times New Roman" w:hAnsi="Times New Roman" w:cs="Times New Roman"/>
          <w:b/>
          <w:sz w:val="28"/>
          <w:szCs w:val="28"/>
        </w:rPr>
        <w:t>201</w:t>
      </w:r>
      <w:r w:rsidR="00117B81" w:rsidRPr="00BC41A2">
        <w:rPr>
          <w:rFonts w:ascii="Times New Roman" w:hAnsi="Times New Roman" w:cs="Times New Roman"/>
          <w:b/>
          <w:sz w:val="28"/>
          <w:szCs w:val="28"/>
        </w:rPr>
        <w:t>6</w:t>
      </w:r>
      <w:r w:rsidRPr="008A0C59">
        <w:rPr>
          <w:rFonts w:ascii="Times New Roman" w:hAnsi="Times New Roman" w:cs="Times New Roman"/>
          <w:b/>
          <w:sz w:val="28"/>
          <w:szCs w:val="28"/>
        </w:rPr>
        <w:t>-20</w:t>
      </w:r>
      <w:r w:rsidR="00117B81" w:rsidRPr="00BC41A2">
        <w:rPr>
          <w:rFonts w:ascii="Times New Roman" w:hAnsi="Times New Roman" w:cs="Times New Roman"/>
          <w:b/>
          <w:sz w:val="28"/>
          <w:szCs w:val="28"/>
        </w:rPr>
        <w:t>18</w:t>
      </w:r>
      <w:r w:rsidRPr="008A0C59">
        <w:rPr>
          <w:rFonts w:ascii="Times New Roman" w:hAnsi="Times New Roman" w:cs="Times New Roman"/>
          <w:b/>
          <w:sz w:val="28"/>
          <w:szCs w:val="28"/>
        </w:rPr>
        <w:t xml:space="preserve"> годы</w:t>
      </w: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rPr>
      </w:pPr>
      <w:bookmarkStart w:id="0" w:name="_GoBack"/>
      <w:bookmarkEnd w:id="0"/>
      <w:r w:rsidRPr="008A0C59">
        <w:rPr>
          <w:rFonts w:ascii="Times New Roman" w:hAnsi="Times New Roman" w:cs="Times New Roman"/>
        </w:rPr>
        <w:t>АНТИТЕРРОРИСТИЧЕСКАЯ КОМИССИЯ</w:t>
      </w:r>
    </w:p>
    <w:p w:rsidR="00632ED0" w:rsidRPr="008A0C59" w:rsidRDefault="00B8035F" w:rsidP="00632ED0">
      <w:pPr>
        <w:jc w:val="center"/>
        <w:rPr>
          <w:rFonts w:ascii="Times New Roman" w:hAnsi="Times New Roman" w:cs="Times New Roman"/>
        </w:rPr>
      </w:pPr>
      <w:r>
        <w:rPr>
          <w:rFonts w:ascii="Times New Roman" w:hAnsi="Times New Roman" w:cs="Times New Roman"/>
        </w:rPr>
        <w:t xml:space="preserve">  </w:t>
      </w:r>
      <w:r w:rsidR="00632ED0" w:rsidRPr="008A0C59">
        <w:rPr>
          <w:rFonts w:ascii="Times New Roman" w:hAnsi="Times New Roman" w:cs="Times New Roman"/>
        </w:rPr>
        <w:t>НАУРСКОГО МУНИЦИПАЛЬНОГО РАЙОНА</w:t>
      </w:r>
    </w:p>
    <w:p w:rsidR="00632ED0" w:rsidRPr="008A0C59" w:rsidRDefault="00632ED0" w:rsidP="00632ED0">
      <w:pPr>
        <w:jc w:val="center"/>
        <w:rPr>
          <w:rFonts w:ascii="Times New Roman" w:hAnsi="Times New Roman" w:cs="Times New Roman"/>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jc w:val="center"/>
        <w:rPr>
          <w:rFonts w:ascii="Times New Roman" w:hAnsi="Times New Roman" w:cs="Times New Roman"/>
          <w:sz w:val="28"/>
          <w:szCs w:val="28"/>
        </w:rPr>
      </w:pPr>
    </w:p>
    <w:p w:rsidR="00632ED0" w:rsidRPr="008A0C59" w:rsidRDefault="00632ED0" w:rsidP="00632ED0">
      <w:pPr>
        <w:rPr>
          <w:rFonts w:ascii="Times New Roman" w:hAnsi="Times New Roman" w:cs="Times New Roman"/>
          <w:sz w:val="28"/>
          <w:szCs w:val="28"/>
        </w:rPr>
      </w:pPr>
    </w:p>
    <w:p w:rsidR="003F0C54" w:rsidRPr="003F0C54" w:rsidRDefault="00632ED0" w:rsidP="00632ED0">
      <w:pPr>
        <w:jc w:val="center"/>
        <w:rPr>
          <w:rFonts w:ascii="Times New Roman" w:hAnsi="Times New Roman" w:cs="Times New Roman"/>
        </w:rPr>
        <w:sectPr w:rsidR="003F0C54" w:rsidRPr="003F0C54" w:rsidSect="00632ED0">
          <w:pgSz w:w="16837" w:h="11905" w:orient="landscape"/>
          <w:pgMar w:top="567" w:right="1134" w:bottom="567" w:left="1134" w:header="0" w:footer="6" w:gutter="0"/>
          <w:cols w:space="720"/>
          <w:noEndnote/>
          <w:docGrid w:linePitch="360"/>
        </w:sectPr>
      </w:pPr>
      <w:r w:rsidRPr="008A0C59">
        <w:rPr>
          <w:rFonts w:ascii="Times New Roman" w:hAnsi="Times New Roman" w:cs="Times New Roman"/>
          <w:sz w:val="28"/>
          <w:szCs w:val="28"/>
        </w:rPr>
        <w:t xml:space="preserve">ст. </w:t>
      </w:r>
      <w:proofErr w:type="gramStart"/>
      <w:r w:rsidRPr="008A0C59">
        <w:rPr>
          <w:rFonts w:ascii="Times New Roman" w:hAnsi="Times New Roman" w:cs="Times New Roman"/>
          <w:sz w:val="28"/>
          <w:szCs w:val="28"/>
        </w:rPr>
        <w:t>Наурская</w:t>
      </w:r>
      <w:proofErr w:type="gramEnd"/>
      <w:r w:rsidRPr="008A0C59">
        <w:rPr>
          <w:rFonts w:ascii="Times New Roman" w:hAnsi="Times New Roman" w:cs="Times New Roman"/>
          <w:sz w:val="28"/>
          <w:szCs w:val="28"/>
        </w:rPr>
        <w:t xml:space="preserve"> 201</w:t>
      </w:r>
      <w:r w:rsidR="00117B81">
        <w:rPr>
          <w:rFonts w:ascii="Times New Roman" w:hAnsi="Times New Roman" w:cs="Times New Roman"/>
          <w:sz w:val="28"/>
          <w:szCs w:val="28"/>
          <w:lang w:val="en-US"/>
        </w:rPr>
        <w:t>6</w:t>
      </w:r>
      <w:r w:rsidRPr="008A0C59">
        <w:rPr>
          <w:rFonts w:ascii="Times New Roman" w:hAnsi="Times New Roman" w:cs="Times New Roman"/>
          <w:sz w:val="28"/>
          <w:szCs w:val="28"/>
        </w:rPr>
        <w:t xml:space="preserve"> г.</w:t>
      </w:r>
      <w:r w:rsidR="003F0C54">
        <w:rPr>
          <w:rFonts w:ascii="Times New Roman" w:hAnsi="Times New Roman" w:cs="Times New Roman"/>
        </w:rPr>
        <w:tab/>
      </w:r>
    </w:p>
    <w:tbl>
      <w:tblPr>
        <w:tblpPr w:leftFromText="180" w:rightFromText="180" w:vertAnchor="page" w:horzAnchor="margin" w:tblpY="1276"/>
        <w:tblW w:w="96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000"/>
      </w:tblPr>
      <w:tblGrid>
        <w:gridCol w:w="3581"/>
        <w:gridCol w:w="9"/>
        <w:gridCol w:w="6001"/>
        <w:gridCol w:w="18"/>
      </w:tblGrid>
      <w:tr w:rsidR="003F0C54" w:rsidRPr="00AE3EB4" w:rsidTr="00AE3EB4">
        <w:trPr>
          <w:trHeight w:val="419"/>
        </w:trPr>
        <w:tc>
          <w:tcPr>
            <w:tcW w:w="9609" w:type="dxa"/>
            <w:gridSpan w:val="4"/>
            <w:tcBorders>
              <w:top w:val="single" w:sz="4" w:space="0" w:color="FFFFFF" w:themeColor="background1"/>
              <w:left w:val="single" w:sz="4" w:space="0" w:color="FFFFFF" w:themeColor="background1"/>
              <w:right w:val="single" w:sz="4" w:space="0" w:color="FFFFFF" w:themeColor="background1"/>
            </w:tcBorders>
            <w:shd w:val="clear" w:color="auto" w:fill="FFFFFF"/>
          </w:tcPr>
          <w:p w:rsidR="003F0C54" w:rsidRPr="00AE3EB4" w:rsidRDefault="00AE3EB4" w:rsidP="00AE3EB4">
            <w:pPr>
              <w:pStyle w:val="1"/>
              <w:numPr>
                <w:ilvl w:val="0"/>
                <w:numId w:val="4"/>
              </w:numPr>
              <w:shd w:val="clear" w:color="auto" w:fill="auto"/>
              <w:spacing w:line="326" w:lineRule="exact"/>
              <w:contextualSpacing/>
              <w:rPr>
                <w:b/>
                <w:sz w:val="24"/>
                <w:szCs w:val="24"/>
              </w:rPr>
            </w:pPr>
            <w:r w:rsidRPr="00AE3EB4">
              <w:rPr>
                <w:b/>
                <w:sz w:val="24"/>
                <w:szCs w:val="24"/>
              </w:rPr>
              <w:lastRenderedPageBreak/>
              <w:t>Паспорт программы</w:t>
            </w:r>
          </w:p>
        </w:tc>
      </w:tr>
      <w:tr w:rsidR="007F3F9C" w:rsidRPr="00463351" w:rsidTr="00AE3EB4">
        <w:trPr>
          <w:trHeight w:val="999"/>
        </w:trPr>
        <w:tc>
          <w:tcPr>
            <w:tcW w:w="3590" w:type="dxa"/>
            <w:gridSpan w:val="2"/>
            <w:tcBorders>
              <w:left w:val="single" w:sz="4" w:space="0" w:color="auto"/>
            </w:tcBorders>
            <w:shd w:val="clear" w:color="auto" w:fill="FFFFFF"/>
          </w:tcPr>
          <w:p w:rsidR="007F3F9C" w:rsidRPr="00463351" w:rsidRDefault="007F3F9C" w:rsidP="00AE3EB4">
            <w:pPr>
              <w:pStyle w:val="1"/>
              <w:shd w:val="clear" w:color="auto" w:fill="auto"/>
              <w:spacing w:line="240" w:lineRule="auto"/>
              <w:ind w:left="120"/>
              <w:contextualSpacing/>
              <w:rPr>
                <w:sz w:val="24"/>
                <w:szCs w:val="24"/>
              </w:rPr>
            </w:pPr>
            <w:r w:rsidRPr="00463351">
              <w:rPr>
                <w:sz w:val="24"/>
                <w:szCs w:val="24"/>
              </w:rPr>
              <w:t>Наименование Программы</w:t>
            </w:r>
          </w:p>
        </w:tc>
        <w:tc>
          <w:tcPr>
            <w:tcW w:w="6019" w:type="dxa"/>
            <w:gridSpan w:val="2"/>
            <w:shd w:val="clear" w:color="auto" w:fill="FFFFFF"/>
          </w:tcPr>
          <w:p w:rsidR="007F3F9C" w:rsidRPr="00463351" w:rsidRDefault="007F3F9C" w:rsidP="00BC41A2">
            <w:pPr>
              <w:pStyle w:val="1"/>
              <w:shd w:val="clear" w:color="auto" w:fill="auto"/>
              <w:spacing w:line="326" w:lineRule="exact"/>
              <w:ind w:left="80"/>
              <w:contextualSpacing/>
              <w:rPr>
                <w:sz w:val="24"/>
                <w:szCs w:val="24"/>
              </w:rPr>
            </w:pPr>
            <w:r w:rsidRPr="00463351">
              <w:rPr>
                <w:sz w:val="24"/>
                <w:szCs w:val="24"/>
              </w:rPr>
              <w:t>Комплексная муниципальная программа «</w:t>
            </w:r>
            <w:r w:rsidR="00BC41A2">
              <w:rPr>
                <w:sz w:val="24"/>
                <w:szCs w:val="24"/>
              </w:rPr>
              <w:t xml:space="preserve">Профилактика терроризма и </w:t>
            </w:r>
            <w:r w:rsidRPr="00463351">
              <w:rPr>
                <w:sz w:val="24"/>
                <w:szCs w:val="24"/>
              </w:rPr>
              <w:t>экстремизма на территории Наурского муниципального района на 201</w:t>
            </w:r>
            <w:r w:rsidR="00117B81" w:rsidRPr="00117B81">
              <w:rPr>
                <w:sz w:val="24"/>
                <w:szCs w:val="24"/>
              </w:rPr>
              <w:t>6</w:t>
            </w:r>
            <w:r w:rsidRPr="00463351">
              <w:rPr>
                <w:sz w:val="24"/>
                <w:szCs w:val="24"/>
              </w:rPr>
              <w:t>-201</w:t>
            </w:r>
            <w:r w:rsidR="00117B81" w:rsidRPr="00117B81">
              <w:rPr>
                <w:sz w:val="24"/>
                <w:szCs w:val="24"/>
              </w:rPr>
              <w:t>8</w:t>
            </w:r>
            <w:r w:rsidRPr="00463351">
              <w:rPr>
                <w:sz w:val="24"/>
                <w:szCs w:val="24"/>
              </w:rPr>
              <w:t xml:space="preserve"> годы» </w:t>
            </w:r>
          </w:p>
        </w:tc>
      </w:tr>
      <w:tr w:rsidR="007F3F9C" w:rsidRPr="00463351" w:rsidTr="00AE3EB4">
        <w:trPr>
          <w:trHeight w:val="4007"/>
        </w:trPr>
        <w:tc>
          <w:tcPr>
            <w:tcW w:w="3590" w:type="dxa"/>
            <w:gridSpan w:val="2"/>
            <w:tcBorders>
              <w:left w:val="single" w:sz="4" w:space="0" w:color="auto"/>
            </w:tcBorders>
            <w:shd w:val="clear" w:color="auto" w:fill="FFFFFF"/>
          </w:tcPr>
          <w:p w:rsidR="007F3F9C" w:rsidRPr="00463351" w:rsidRDefault="007F3F9C" w:rsidP="00AE3EB4">
            <w:pPr>
              <w:pStyle w:val="1"/>
              <w:shd w:val="clear" w:color="auto" w:fill="auto"/>
              <w:spacing w:line="326" w:lineRule="exact"/>
              <w:ind w:left="120"/>
              <w:contextualSpacing/>
              <w:rPr>
                <w:sz w:val="24"/>
                <w:szCs w:val="24"/>
              </w:rPr>
            </w:pPr>
            <w:r w:rsidRPr="00463351">
              <w:rPr>
                <w:sz w:val="24"/>
                <w:szCs w:val="24"/>
              </w:rPr>
              <w:t>Основания для разработки Программы</w:t>
            </w:r>
          </w:p>
        </w:tc>
        <w:tc>
          <w:tcPr>
            <w:tcW w:w="6019" w:type="dxa"/>
            <w:gridSpan w:val="2"/>
            <w:shd w:val="clear" w:color="auto" w:fill="FFFFFF"/>
          </w:tcPr>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 xml:space="preserve">Федеральный закон от 06.10.2003 № 131-ФЭ «Об общих принципах организации местного самоуправления в Российской Федерации», Федеральный закон от 06.03.2006 № 35-Ф3 «О противодействии терроризму», Федеральный закон от 25.07.2002 № 114-ФЗ «О противодействии экстремистской деятельности», Указ Президента Российской Федерации от 15.02.2006 № 116 «О мерах по противодействию терроризму». Указ Президента Чеченской Республики от 28 апреля 2007 года №170 «О мерах по противодействию терроризму на территории Чеченской Республики»; </w:t>
            </w:r>
          </w:p>
        </w:tc>
      </w:tr>
      <w:tr w:rsidR="007F3F9C" w:rsidRPr="00463351" w:rsidTr="00AE3EB4">
        <w:trPr>
          <w:trHeight w:val="341"/>
        </w:trPr>
        <w:tc>
          <w:tcPr>
            <w:tcW w:w="3590" w:type="dxa"/>
            <w:gridSpan w:val="2"/>
            <w:tcBorders>
              <w:left w:val="single" w:sz="4" w:space="0" w:color="auto"/>
            </w:tcBorders>
            <w:shd w:val="clear" w:color="auto" w:fill="FFFFFF"/>
          </w:tcPr>
          <w:p w:rsidR="007F3F9C" w:rsidRPr="00463351" w:rsidRDefault="007F3F9C" w:rsidP="00AE3EB4">
            <w:pPr>
              <w:pStyle w:val="1"/>
              <w:shd w:val="clear" w:color="auto" w:fill="auto"/>
              <w:spacing w:line="240" w:lineRule="auto"/>
              <w:ind w:left="120"/>
              <w:contextualSpacing/>
              <w:rPr>
                <w:sz w:val="24"/>
                <w:szCs w:val="24"/>
              </w:rPr>
            </w:pPr>
            <w:r w:rsidRPr="00463351">
              <w:rPr>
                <w:sz w:val="24"/>
                <w:szCs w:val="24"/>
              </w:rPr>
              <w:t>Заказчик Программы</w:t>
            </w:r>
          </w:p>
        </w:tc>
        <w:tc>
          <w:tcPr>
            <w:tcW w:w="6019" w:type="dxa"/>
            <w:gridSpan w:val="2"/>
            <w:shd w:val="clear" w:color="auto" w:fill="FFFFFF"/>
          </w:tcPr>
          <w:p w:rsidR="007F3F9C" w:rsidRPr="00463351" w:rsidRDefault="007F3F9C" w:rsidP="00AE3EB4">
            <w:pPr>
              <w:pStyle w:val="1"/>
              <w:shd w:val="clear" w:color="auto" w:fill="auto"/>
              <w:spacing w:line="240" w:lineRule="auto"/>
              <w:ind w:left="80"/>
              <w:contextualSpacing/>
              <w:rPr>
                <w:sz w:val="24"/>
                <w:szCs w:val="24"/>
                <w:lang w:val="en-US"/>
              </w:rPr>
            </w:pPr>
            <w:r w:rsidRPr="00463351">
              <w:rPr>
                <w:sz w:val="24"/>
                <w:szCs w:val="24"/>
              </w:rPr>
              <w:t>Администрация Наурского муниципального района</w:t>
            </w:r>
          </w:p>
        </w:tc>
      </w:tr>
      <w:tr w:rsidR="007F3F9C" w:rsidRPr="00463351" w:rsidTr="00AE3EB4">
        <w:trPr>
          <w:trHeight w:val="653"/>
        </w:trPr>
        <w:tc>
          <w:tcPr>
            <w:tcW w:w="3590" w:type="dxa"/>
            <w:gridSpan w:val="2"/>
            <w:tcBorders>
              <w:left w:val="single" w:sz="4" w:space="0" w:color="auto"/>
            </w:tcBorders>
            <w:shd w:val="clear" w:color="auto" w:fill="FFFFFF"/>
          </w:tcPr>
          <w:p w:rsidR="007F3F9C" w:rsidRPr="00463351" w:rsidRDefault="007F3F9C" w:rsidP="00AE3EB4">
            <w:pPr>
              <w:pStyle w:val="1"/>
              <w:shd w:val="clear" w:color="auto" w:fill="auto"/>
              <w:spacing w:line="240" w:lineRule="auto"/>
              <w:ind w:left="120"/>
              <w:contextualSpacing/>
              <w:rPr>
                <w:sz w:val="24"/>
                <w:szCs w:val="24"/>
              </w:rPr>
            </w:pPr>
            <w:r w:rsidRPr="00463351">
              <w:rPr>
                <w:sz w:val="24"/>
                <w:szCs w:val="24"/>
              </w:rPr>
              <w:t>Разработчик Программы</w:t>
            </w:r>
          </w:p>
        </w:tc>
        <w:tc>
          <w:tcPr>
            <w:tcW w:w="6019" w:type="dxa"/>
            <w:gridSpan w:val="2"/>
            <w:shd w:val="clear" w:color="auto" w:fill="FFFFFF"/>
          </w:tcPr>
          <w:p w:rsidR="007F3F9C" w:rsidRPr="00463351" w:rsidRDefault="007F3F9C" w:rsidP="00AE3EB4">
            <w:pPr>
              <w:pStyle w:val="1"/>
              <w:shd w:val="clear" w:color="auto" w:fill="auto"/>
              <w:spacing w:line="312" w:lineRule="exact"/>
              <w:ind w:left="80"/>
              <w:contextualSpacing/>
              <w:rPr>
                <w:sz w:val="24"/>
                <w:szCs w:val="24"/>
              </w:rPr>
            </w:pPr>
            <w:r w:rsidRPr="00463351">
              <w:rPr>
                <w:sz w:val="24"/>
                <w:szCs w:val="24"/>
              </w:rPr>
              <w:t xml:space="preserve">Антитеррористическая комиссия Наурского муниципального района </w:t>
            </w:r>
          </w:p>
        </w:tc>
      </w:tr>
      <w:tr w:rsidR="007F3F9C" w:rsidRPr="00463351" w:rsidTr="00AE3EB4">
        <w:trPr>
          <w:trHeight w:val="662"/>
        </w:trPr>
        <w:tc>
          <w:tcPr>
            <w:tcW w:w="3590" w:type="dxa"/>
            <w:gridSpan w:val="2"/>
            <w:tcBorders>
              <w:left w:val="single" w:sz="4" w:space="0" w:color="auto"/>
            </w:tcBorders>
            <w:shd w:val="clear" w:color="auto" w:fill="FFFFFF"/>
          </w:tcPr>
          <w:p w:rsidR="007F3F9C" w:rsidRPr="00463351" w:rsidRDefault="007F3F9C" w:rsidP="00AE3EB4">
            <w:pPr>
              <w:pStyle w:val="1"/>
              <w:shd w:val="clear" w:color="auto" w:fill="auto"/>
              <w:spacing w:line="322" w:lineRule="exact"/>
              <w:ind w:left="120"/>
              <w:contextualSpacing/>
              <w:rPr>
                <w:sz w:val="24"/>
                <w:szCs w:val="24"/>
              </w:rPr>
            </w:pPr>
            <w:r w:rsidRPr="00463351">
              <w:rPr>
                <w:sz w:val="24"/>
                <w:szCs w:val="24"/>
              </w:rPr>
              <w:t>Исполнитель-координатор Программы</w:t>
            </w:r>
          </w:p>
        </w:tc>
        <w:tc>
          <w:tcPr>
            <w:tcW w:w="6019" w:type="dxa"/>
            <w:gridSpan w:val="2"/>
            <w:shd w:val="clear" w:color="auto" w:fill="FFFFFF"/>
          </w:tcPr>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 xml:space="preserve">Антитеррористическая комиссия Наурского муниципального района </w:t>
            </w:r>
          </w:p>
        </w:tc>
      </w:tr>
      <w:tr w:rsidR="007F3F9C" w:rsidRPr="00463351" w:rsidTr="00AE3EB4">
        <w:trPr>
          <w:trHeight w:val="1371"/>
        </w:trPr>
        <w:tc>
          <w:tcPr>
            <w:tcW w:w="3590" w:type="dxa"/>
            <w:gridSpan w:val="2"/>
            <w:vMerge w:val="restart"/>
            <w:tcBorders>
              <w:left w:val="single" w:sz="4" w:space="0" w:color="auto"/>
            </w:tcBorders>
            <w:shd w:val="clear" w:color="auto" w:fill="FFFFFF"/>
          </w:tcPr>
          <w:p w:rsidR="007F3F9C" w:rsidRPr="00463351" w:rsidRDefault="007F3F9C" w:rsidP="00AE3EB4">
            <w:pPr>
              <w:pStyle w:val="1"/>
              <w:shd w:val="clear" w:color="auto" w:fill="auto"/>
              <w:spacing w:line="240" w:lineRule="auto"/>
              <w:ind w:left="120"/>
              <w:contextualSpacing/>
              <w:rPr>
                <w:sz w:val="24"/>
                <w:szCs w:val="24"/>
              </w:rPr>
            </w:pPr>
            <w:r w:rsidRPr="00463351">
              <w:rPr>
                <w:sz w:val="24"/>
                <w:szCs w:val="24"/>
              </w:rPr>
              <w:t>Исполнители Программы</w:t>
            </w:r>
          </w:p>
        </w:tc>
        <w:tc>
          <w:tcPr>
            <w:tcW w:w="6019" w:type="dxa"/>
            <w:gridSpan w:val="2"/>
            <w:shd w:val="clear" w:color="auto" w:fill="FFFFFF"/>
          </w:tcPr>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 xml:space="preserve">Районное управление образования Наурского района; Управление дошкольного образования Наурского района; </w:t>
            </w:r>
          </w:p>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 xml:space="preserve">Отдел культуры Наурского района; Отдел ГО в ЧС Администрации Наурского муниципального района; </w:t>
            </w:r>
          </w:p>
        </w:tc>
      </w:tr>
      <w:tr w:rsidR="007F3F9C" w:rsidRPr="00463351" w:rsidTr="00AE3EB4">
        <w:trPr>
          <w:trHeight w:val="981"/>
        </w:trPr>
        <w:tc>
          <w:tcPr>
            <w:tcW w:w="3590" w:type="dxa"/>
            <w:gridSpan w:val="2"/>
            <w:vMerge/>
            <w:tcBorders>
              <w:left w:val="single" w:sz="4" w:space="0" w:color="auto"/>
            </w:tcBorders>
            <w:shd w:val="clear" w:color="auto" w:fill="FFFFFF"/>
          </w:tcPr>
          <w:p w:rsidR="007F3F9C" w:rsidRPr="00463351" w:rsidRDefault="007F3F9C" w:rsidP="00AE3EB4">
            <w:pPr>
              <w:contextualSpacing/>
              <w:rPr>
                <w:rFonts w:ascii="Times New Roman" w:hAnsi="Times New Roman" w:cs="Times New Roman"/>
              </w:rPr>
            </w:pPr>
          </w:p>
        </w:tc>
        <w:tc>
          <w:tcPr>
            <w:tcW w:w="6019" w:type="dxa"/>
            <w:gridSpan w:val="2"/>
            <w:shd w:val="clear" w:color="auto" w:fill="FFFFFF"/>
          </w:tcPr>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 xml:space="preserve">Муниципальные бюджетные учреждения, муниципальные учреждения. Отдел УФСБ России по Наурскому району ЧР; ОМВД России по Наурскому району ЧР; </w:t>
            </w:r>
          </w:p>
        </w:tc>
      </w:tr>
      <w:tr w:rsidR="007F3F9C" w:rsidRPr="00463351" w:rsidTr="00AE3EB4">
        <w:trPr>
          <w:trHeight w:val="2825"/>
        </w:trPr>
        <w:tc>
          <w:tcPr>
            <w:tcW w:w="3590" w:type="dxa"/>
            <w:gridSpan w:val="2"/>
            <w:tcBorders>
              <w:left w:val="single" w:sz="4" w:space="0" w:color="auto"/>
            </w:tcBorders>
            <w:shd w:val="clear" w:color="auto" w:fill="FFFFFF"/>
          </w:tcPr>
          <w:p w:rsidR="007F3F9C" w:rsidRPr="00463351" w:rsidRDefault="007F3F9C" w:rsidP="00AE3EB4">
            <w:pPr>
              <w:pStyle w:val="1"/>
              <w:shd w:val="clear" w:color="auto" w:fill="auto"/>
              <w:spacing w:line="240" w:lineRule="auto"/>
              <w:ind w:left="120"/>
              <w:contextualSpacing/>
              <w:rPr>
                <w:sz w:val="24"/>
                <w:szCs w:val="24"/>
              </w:rPr>
            </w:pPr>
            <w:r w:rsidRPr="00463351">
              <w:rPr>
                <w:sz w:val="24"/>
                <w:szCs w:val="24"/>
              </w:rPr>
              <w:t>Цели и задачи Программы</w:t>
            </w:r>
          </w:p>
        </w:tc>
        <w:tc>
          <w:tcPr>
            <w:tcW w:w="6019" w:type="dxa"/>
            <w:gridSpan w:val="2"/>
            <w:shd w:val="clear" w:color="auto" w:fill="FFFFFF"/>
          </w:tcPr>
          <w:p w:rsidR="007F3F9C" w:rsidRPr="00463351" w:rsidRDefault="007F3F9C" w:rsidP="00AE3EB4">
            <w:pPr>
              <w:pStyle w:val="1"/>
              <w:shd w:val="clear" w:color="auto" w:fill="auto"/>
              <w:spacing w:line="317" w:lineRule="exact"/>
              <w:ind w:left="80"/>
              <w:contextualSpacing/>
              <w:rPr>
                <w:sz w:val="24"/>
                <w:szCs w:val="24"/>
              </w:rPr>
            </w:pPr>
            <w:r w:rsidRPr="00463351">
              <w:rPr>
                <w:sz w:val="24"/>
                <w:szCs w:val="24"/>
              </w:rPr>
              <w:t>Основная цель Программы: совершенствование системы предупреждения терроризма и экстремизма, повышение уровня защищенности населения, муниципальных учреждений, муниципальных бюджетных учреждений образования, культуры, физической культуры и спорта, здравоохранения, расположенных на территории Наурского муниципального района, от возможных террористических посягательств.</w:t>
            </w:r>
          </w:p>
        </w:tc>
      </w:tr>
      <w:tr w:rsidR="007F3F9C" w:rsidRPr="00463351" w:rsidTr="00AE3EB4">
        <w:trPr>
          <w:trHeight w:val="2542"/>
        </w:trPr>
        <w:tc>
          <w:tcPr>
            <w:tcW w:w="359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contextualSpacing/>
              <w:rPr>
                <w:rFonts w:ascii="Times New Roman" w:hAnsi="Times New Roman" w:cs="Times New Roman"/>
              </w:rPr>
            </w:pPr>
          </w:p>
        </w:tc>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17" w:lineRule="exact"/>
              <w:ind w:left="80"/>
              <w:contextualSpacing/>
              <w:rPr>
                <w:sz w:val="24"/>
                <w:szCs w:val="24"/>
              </w:rPr>
            </w:pPr>
            <w:r w:rsidRPr="00463351">
              <w:rPr>
                <w:sz w:val="24"/>
                <w:szCs w:val="24"/>
              </w:rPr>
              <w:t>Основные задачи Программы: обеспечение организационной и административной деятельности по противодействию терроризму и экстремизму;</w:t>
            </w:r>
          </w:p>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совершенствование системы управления в области профилактики терроризма и минимизации и (или) ликвидации его последствий, профилактики экстремизма;</w:t>
            </w:r>
          </w:p>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обеспечение мероприятий по противодействию распространению идеологии терроризма и экстремизма; обеспечение мероприятий по повышению антитеррористической защищенности муниципальных учреждений, муниципальных бюджетных учреждений образования, культуры, физической культуры и спорта, здравоохранения;</w:t>
            </w:r>
          </w:p>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проведение воспитательной, пропагандистской работы с населением, направленной на предупреждение террористической и экстремистской деятельности; совершенствование нормативной правовой базы по противодействию терроризму и экстремизму</w:t>
            </w:r>
          </w:p>
        </w:tc>
      </w:tr>
      <w:tr w:rsidR="007F3F9C" w:rsidRPr="00463351" w:rsidTr="00AE3E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3983"/>
        </w:trPr>
        <w:tc>
          <w:tcPr>
            <w:tcW w:w="3581" w:type="dxa"/>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6" w:lineRule="exact"/>
              <w:ind w:left="100"/>
              <w:contextualSpacing/>
              <w:rPr>
                <w:sz w:val="24"/>
                <w:szCs w:val="24"/>
              </w:rPr>
            </w:pPr>
            <w:r w:rsidRPr="00463351">
              <w:rPr>
                <w:sz w:val="24"/>
                <w:szCs w:val="24"/>
              </w:rPr>
              <w:t>Важнейшие целевые индикаторы и показатели</w:t>
            </w:r>
          </w:p>
        </w:tc>
        <w:tc>
          <w:tcPr>
            <w:tcW w:w="601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Отсутствие совершенных (попыток совершения) террористических актов на территории Наурского муниципального района;</w:t>
            </w:r>
          </w:p>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отсутствие совершенных (попыток совершения) актов экстремистской направленности на территории Наурского муниципального района; количество муниципальных учреждений, муниципальных бюджетных учреждений образования, культуры, физической культуры и спорта, здравоохранения, оборудованных системами видеонаблюдения, кнопками тревожной сигнализации, другими техническими средствами защиты от проявлений терроризма;</w:t>
            </w:r>
          </w:p>
        </w:tc>
      </w:tr>
      <w:tr w:rsidR="007F3F9C" w:rsidRPr="00463351" w:rsidTr="00AE3E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8" w:type="dxa"/>
          <w:trHeight w:val="553"/>
        </w:trPr>
        <w:tc>
          <w:tcPr>
            <w:tcW w:w="3581" w:type="dxa"/>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6" w:lineRule="exact"/>
              <w:ind w:left="100"/>
              <w:contextualSpacing/>
              <w:rPr>
                <w:sz w:val="24"/>
                <w:szCs w:val="24"/>
              </w:rPr>
            </w:pPr>
            <w:r w:rsidRPr="00463351">
              <w:rPr>
                <w:sz w:val="24"/>
                <w:szCs w:val="24"/>
              </w:rPr>
              <w:t>Сроки реализации Программы</w:t>
            </w:r>
          </w:p>
        </w:tc>
        <w:tc>
          <w:tcPr>
            <w:tcW w:w="601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9B2203">
            <w:pPr>
              <w:pStyle w:val="1"/>
              <w:shd w:val="clear" w:color="auto" w:fill="auto"/>
              <w:spacing w:line="240" w:lineRule="auto"/>
              <w:ind w:left="80"/>
              <w:contextualSpacing/>
              <w:rPr>
                <w:sz w:val="24"/>
                <w:szCs w:val="24"/>
              </w:rPr>
            </w:pPr>
            <w:r w:rsidRPr="00463351">
              <w:rPr>
                <w:sz w:val="24"/>
                <w:szCs w:val="24"/>
              </w:rPr>
              <w:t>201</w:t>
            </w:r>
            <w:r w:rsidR="009B2203">
              <w:rPr>
                <w:sz w:val="24"/>
                <w:szCs w:val="24"/>
                <w:lang w:val="en-US"/>
              </w:rPr>
              <w:t>6</w:t>
            </w:r>
            <w:r w:rsidRPr="00463351">
              <w:rPr>
                <w:sz w:val="24"/>
                <w:szCs w:val="24"/>
              </w:rPr>
              <w:t xml:space="preserve"> - 201</w:t>
            </w:r>
            <w:r w:rsidR="009B2203">
              <w:rPr>
                <w:sz w:val="24"/>
                <w:szCs w:val="24"/>
                <w:lang w:val="en-US"/>
              </w:rPr>
              <w:t>8</w:t>
            </w:r>
            <w:r w:rsidRPr="00463351">
              <w:rPr>
                <w:sz w:val="24"/>
                <w:szCs w:val="24"/>
              </w:rPr>
              <w:t xml:space="preserve"> годы</w:t>
            </w:r>
          </w:p>
        </w:tc>
      </w:tr>
      <w:tr w:rsidR="007F3F9C" w:rsidRPr="00463351" w:rsidTr="00AE3E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22"/>
        </w:trPr>
        <w:tc>
          <w:tcPr>
            <w:tcW w:w="359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31" w:lineRule="exact"/>
              <w:ind w:left="100"/>
              <w:contextualSpacing/>
              <w:rPr>
                <w:sz w:val="24"/>
                <w:szCs w:val="24"/>
              </w:rPr>
            </w:pPr>
            <w:r w:rsidRPr="00463351">
              <w:rPr>
                <w:sz w:val="24"/>
                <w:szCs w:val="24"/>
              </w:rPr>
              <w:lastRenderedPageBreak/>
              <w:t>Перечень основных мероприятий Программы</w:t>
            </w:r>
          </w:p>
        </w:tc>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2" w:lineRule="exact"/>
              <w:ind w:left="80"/>
              <w:contextualSpacing/>
              <w:rPr>
                <w:sz w:val="24"/>
                <w:szCs w:val="24"/>
              </w:rPr>
            </w:pPr>
            <w:r w:rsidRPr="00463351">
              <w:rPr>
                <w:sz w:val="24"/>
                <w:szCs w:val="24"/>
              </w:rPr>
              <w:t>осуществление профилактических мероприятий и мер по информационно - пропагандистскому обеспечению профилактики терроризма и экстремизма, включающих подготовку видеороликов по антитеррористической тематике, изготовление полиграфической продукции (разработка макетов, памяток, брошюр, буклетов, сувенирной продукции), организация и проведение в общеобразовательных учреждениях мероприятий антитеррористической направленности; осуществление мер по обеспечению антитеррористической защищенности и безопасности муниципальных учреждений социальной сферы, включающих оснащение средствами тревожной сигнализации, наружного и внутреннего видеонаблюдения, телефонными аппаратами с функцией определения номера, устройствами ограждения и другими техническими средствами защиты.</w:t>
            </w:r>
          </w:p>
        </w:tc>
      </w:tr>
      <w:tr w:rsidR="007F3F9C" w:rsidRPr="00463351" w:rsidTr="00AE3E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5"/>
        </w:trPr>
        <w:tc>
          <w:tcPr>
            <w:tcW w:w="359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6" w:lineRule="exact"/>
              <w:ind w:left="100"/>
              <w:contextualSpacing/>
              <w:rPr>
                <w:sz w:val="24"/>
                <w:szCs w:val="24"/>
              </w:rPr>
            </w:pPr>
            <w:r w:rsidRPr="00463351">
              <w:rPr>
                <w:sz w:val="24"/>
                <w:szCs w:val="24"/>
              </w:rPr>
              <w:t>Объемы и источники финансирования Программы</w:t>
            </w:r>
          </w:p>
        </w:tc>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Default="007F3F9C" w:rsidP="009B2203">
            <w:pPr>
              <w:pStyle w:val="1"/>
              <w:shd w:val="clear" w:color="auto" w:fill="auto"/>
              <w:spacing w:line="326" w:lineRule="exact"/>
              <w:ind w:left="80"/>
              <w:contextualSpacing/>
              <w:rPr>
                <w:sz w:val="24"/>
                <w:szCs w:val="24"/>
              </w:rPr>
            </w:pPr>
            <w:r w:rsidRPr="00463351">
              <w:rPr>
                <w:sz w:val="24"/>
                <w:szCs w:val="24"/>
              </w:rPr>
              <w:t>Общий объем финансирования Программы на 201</w:t>
            </w:r>
            <w:r w:rsidR="009B2203" w:rsidRPr="009B2203">
              <w:rPr>
                <w:sz w:val="24"/>
                <w:szCs w:val="24"/>
              </w:rPr>
              <w:t>6</w:t>
            </w:r>
            <w:r w:rsidRPr="00463351">
              <w:rPr>
                <w:sz w:val="24"/>
                <w:szCs w:val="24"/>
              </w:rPr>
              <w:t>- 201</w:t>
            </w:r>
            <w:r w:rsidR="009B2203" w:rsidRPr="009B2203">
              <w:rPr>
                <w:sz w:val="24"/>
                <w:szCs w:val="24"/>
              </w:rPr>
              <w:t>8</w:t>
            </w:r>
            <w:r w:rsidRPr="00463351">
              <w:rPr>
                <w:sz w:val="24"/>
                <w:szCs w:val="24"/>
              </w:rPr>
              <w:t xml:space="preserve"> годы составляет </w:t>
            </w:r>
            <w:r w:rsidR="009B2203" w:rsidRPr="009B2203">
              <w:rPr>
                <w:sz w:val="24"/>
                <w:szCs w:val="24"/>
              </w:rPr>
              <w:t>240</w:t>
            </w:r>
            <w:r w:rsidR="004D1256">
              <w:rPr>
                <w:sz w:val="24"/>
                <w:szCs w:val="24"/>
              </w:rPr>
              <w:t xml:space="preserve"> 000 рублей</w:t>
            </w:r>
          </w:p>
          <w:p w:rsidR="004D1256" w:rsidRDefault="004D1256" w:rsidP="009B2203">
            <w:pPr>
              <w:pStyle w:val="1"/>
              <w:shd w:val="clear" w:color="auto" w:fill="auto"/>
              <w:spacing w:line="326" w:lineRule="exact"/>
              <w:ind w:left="80"/>
              <w:contextualSpacing/>
              <w:rPr>
                <w:sz w:val="24"/>
                <w:szCs w:val="24"/>
              </w:rPr>
            </w:pPr>
            <w:r>
              <w:rPr>
                <w:sz w:val="24"/>
                <w:szCs w:val="24"/>
              </w:rPr>
              <w:t>(2016 год- 80 000 рублей;</w:t>
            </w:r>
          </w:p>
          <w:p w:rsidR="004D1256" w:rsidRDefault="004D1256" w:rsidP="009B2203">
            <w:pPr>
              <w:pStyle w:val="1"/>
              <w:shd w:val="clear" w:color="auto" w:fill="auto"/>
              <w:spacing w:line="326" w:lineRule="exact"/>
              <w:ind w:left="80"/>
              <w:contextualSpacing/>
              <w:rPr>
                <w:sz w:val="24"/>
                <w:szCs w:val="24"/>
              </w:rPr>
            </w:pPr>
            <w:r>
              <w:rPr>
                <w:sz w:val="24"/>
                <w:szCs w:val="24"/>
              </w:rPr>
              <w:t>2017 год- 80 000 рублей;</w:t>
            </w:r>
          </w:p>
          <w:p w:rsidR="004D1256" w:rsidRPr="00463351" w:rsidRDefault="004D1256" w:rsidP="009B2203">
            <w:pPr>
              <w:pStyle w:val="1"/>
              <w:shd w:val="clear" w:color="auto" w:fill="auto"/>
              <w:spacing w:line="326" w:lineRule="exact"/>
              <w:ind w:left="80"/>
              <w:contextualSpacing/>
              <w:rPr>
                <w:sz w:val="24"/>
                <w:szCs w:val="24"/>
              </w:rPr>
            </w:pPr>
            <w:proofErr w:type="gramStart"/>
            <w:r>
              <w:rPr>
                <w:sz w:val="24"/>
                <w:szCs w:val="24"/>
              </w:rPr>
              <w:t>2018 год – 80 000 рублей).</w:t>
            </w:r>
            <w:proofErr w:type="gramEnd"/>
          </w:p>
        </w:tc>
      </w:tr>
      <w:tr w:rsidR="007F3F9C" w:rsidRPr="00463351" w:rsidTr="00AE3E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22"/>
        </w:trPr>
        <w:tc>
          <w:tcPr>
            <w:tcW w:w="359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2" w:lineRule="exact"/>
              <w:ind w:left="100"/>
              <w:contextualSpacing/>
              <w:rPr>
                <w:sz w:val="24"/>
                <w:szCs w:val="24"/>
              </w:rPr>
            </w:pPr>
            <w:r w:rsidRPr="00463351">
              <w:rPr>
                <w:sz w:val="24"/>
                <w:szCs w:val="24"/>
              </w:rPr>
              <w:t>Ожидаемые конечные результаты реализации Программы и показатели социально-экономической эффективности</w:t>
            </w:r>
          </w:p>
        </w:tc>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17" w:lineRule="exact"/>
              <w:ind w:left="80"/>
              <w:contextualSpacing/>
              <w:rPr>
                <w:sz w:val="24"/>
                <w:szCs w:val="24"/>
              </w:rPr>
            </w:pPr>
            <w:r w:rsidRPr="00463351">
              <w:rPr>
                <w:sz w:val="24"/>
                <w:szCs w:val="24"/>
              </w:rPr>
              <w:t>В конце программного периода ожидается:</w:t>
            </w:r>
          </w:p>
          <w:p w:rsidR="007F3F9C" w:rsidRPr="00463351" w:rsidRDefault="007F3F9C" w:rsidP="00AE3EB4">
            <w:pPr>
              <w:pStyle w:val="1"/>
              <w:numPr>
                <w:ilvl w:val="0"/>
                <w:numId w:val="1"/>
              </w:numPr>
              <w:shd w:val="clear" w:color="auto" w:fill="auto"/>
              <w:tabs>
                <w:tab w:val="left" w:pos="219"/>
              </w:tabs>
              <w:spacing w:line="317" w:lineRule="exact"/>
              <w:ind w:left="80"/>
              <w:contextualSpacing/>
              <w:rPr>
                <w:sz w:val="24"/>
                <w:szCs w:val="24"/>
              </w:rPr>
            </w:pPr>
            <w:r w:rsidRPr="00463351">
              <w:rPr>
                <w:sz w:val="24"/>
                <w:szCs w:val="24"/>
              </w:rPr>
              <w:t>создание социальной среды, способной эффективно противодействовать любым проявлениям терроризма и экстремизма и, как следствие, отсутствие этих негативных проявлений на территории Наурского муниципального района;</w:t>
            </w:r>
          </w:p>
          <w:p w:rsidR="007F3F9C" w:rsidRPr="00463351" w:rsidRDefault="007F3F9C" w:rsidP="00AE3EB4">
            <w:pPr>
              <w:pStyle w:val="1"/>
              <w:numPr>
                <w:ilvl w:val="0"/>
                <w:numId w:val="1"/>
              </w:numPr>
              <w:shd w:val="clear" w:color="auto" w:fill="auto"/>
              <w:tabs>
                <w:tab w:val="left" w:pos="234"/>
              </w:tabs>
              <w:spacing w:line="317" w:lineRule="exact"/>
              <w:ind w:left="80"/>
              <w:contextualSpacing/>
              <w:rPr>
                <w:sz w:val="24"/>
                <w:szCs w:val="24"/>
              </w:rPr>
            </w:pPr>
            <w:r w:rsidRPr="00463351">
              <w:rPr>
                <w:sz w:val="24"/>
                <w:szCs w:val="24"/>
              </w:rPr>
              <w:t>возрастание доли муниципальных учреждений, муниципальных бюджетных учреждений образования, культуры, физической культуры и спорта, здравоохранения, оборудованных системами видеонаблюдения, кнопками тревожной сигнализации, телефонными аппаратами с функцией определения номера, устройствами ограждения и другими техническими средствами защиты до 100 %.</w:t>
            </w:r>
          </w:p>
        </w:tc>
      </w:tr>
      <w:tr w:rsidR="007F3F9C" w:rsidRPr="00463351" w:rsidTr="00AE3E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2"/>
        </w:trPr>
        <w:tc>
          <w:tcPr>
            <w:tcW w:w="3590"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31" w:lineRule="exact"/>
              <w:ind w:left="100"/>
              <w:contextualSpacing/>
              <w:rPr>
                <w:sz w:val="24"/>
                <w:szCs w:val="24"/>
              </w:rPr>
            </w:pPr>
            <w:r w:rsidRPr="00463351">
              <w:rPr>
                <w:sz w:val="24"/>
                <w:szCs w:val="24"/>
              </w:rPr>
              <w:t>Система организации контроля за исполнением Программы</w:t>
            </w:r>
          </w:p>
        </w:tc>
        <w:tc>
          <w:tcPr>
            <w:tcW w:w="6019" w:type="dxa"/>
            <w:gridSpan w:val="2"/>
            <w:tcBorders>
              <w:top w:val="single" w:sz="4" w:space="0" w:color="auto"/>
              <w:left w:val="single" w:sz="4" w:space="0" w:color="auto"/>
              <w:bottom w:val="single" w:sz="4" w:space="0" w:color="auto"/>
              <w:right w:val="single" w:sz="4" w:space="0" w:color="auto"/>
            </w:tcBorders>
            <w:shd w:val="clear" w:color="auto" w:fill="FFFFFF"/>
          </w:tcPr>
          <w:p w:rsidR="007F3F9C" w:rsidRPr="00463351" w:rsidRDefault="007F3F9C" w:rsidP="00AE3EB4">
            <w:pPr>
              <w:pStyle w:val="1"/>
              <w:shd w:val="clear" w:color="auto" w:fill="auto"/>
              <w:spacing w:line="326" w:lineRule="exact"/>
              <w:ind w:left="80"/>
              <w:contextualSpacing/>
              <w:rPr>
                <w:sz w:val="24"/>
                <w:szCs w:val="24"/>
              </w:rPr>
            </w:pPr>
            <w:r w:rsidRPr="00463351">
              <w:rPr>
                <w:sz w:val="24"/>
                <w:szCs w:val="24"/>
              </w:rPr>
              <w:t>Контроль за реализацией Программы осуществляет Администрация Наурского муниципального района</w:t>
            </w:r>
          </w:p>
        </w:tc>
      </w:tr>
    </w:tbl>
    <w:p w:rsidR="007F3F9C" w:rsidRPr="00463351" w:rsidRDefault="007F3F9C" w:rsidP="00B90030">
      <w:pPr>
        <w:pStyle w:val="11"/>
        <w:keepNext/>
        <w:keepLines/>
        <w:shd w:val="clear" w:color="auto" w:fill="auto"/>
        <w:ind w:left="40"/>
        <w:contextualSpacing/>
        <w:rPr>
          <w:sz w:val="24"/>
          <w:szCs w:val="24"/>
        </w:rPr>
      </w:pPr>
      <w:bookmarkStart w:id="1" w:name="bookmark0"/>
    </w:p>
    <w:p w:rsidR="007F3F9C" w:rsidRPr="00463351" w:rsidRDefault="007F3F9C" w:rsidP="00B90030">
      <w:pPr>
        <w:contextualSpacing/>
        <w:rPr>
          <w:rFonts w:ascii="Times New Roman" w:eastAsia="Times New Roman" w:hAnsi="Times New Roman" w:cs="Times New Roman"/>
          <w:b/>
          <w:bCs/>
          <w:spacing w:val="10"/>
        </w:rPr>
      </w:pPr>
      <w:r w:rsidRPr="00463351">
        <w:rPr>
          <w:rFonts w:ascii="Times New Roman" w:hAnsi="Times New Roman" w:cs="Times New Roman"/>
        </w:rPr>
        <w:br w:type="page"/>
      </w:r>
    </w:p>
    <w:p w:rsidR="007F3F9C" w:rsidRPr="00463351" w:rsidRDefault="007F3F9C" w:rsidP="00B90030">
      <w:pPr>
        <w:pStyle w:val="11"/>
        <w:keepNext/>
        <w:keepLines/>
        <w:shd w:val="clear" w:color="auto" w:fill="auto"/>
        <w:ind w:left="40"/>
        <w:contextualSpacing/>
        <w:rPr>
          <w:b/>
          <w:sz w:val="28"/>
          <w:szCs w:val="28"/>
        </w:rPr>
      </w:pPr>
      <w:r w:rsidRPr="00463351">
        <w:rPr>
          <w:b/>
          <w:sz w:val="28"/>
          <w:szCs w:val="28"/>
        </w:rPr>
        <w:lastRenderedPageBreak/>
        <w:t>I. Характеристика проблемы, на решение которой направлена Программа.</w:t>
      </w:r>
      <w:bookmarkEnd w:id="1"/>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К 2008-2010 годам на территории России наметилась тенденция к стабилизации</w:t>
      </w:r>
      <w:r w:rsidR="00A51692" w:rsidRPr="00463351">
        <w:rPr>
          <w:sz w:val="28"/>
          <w:szCs w:val="28"/>
        </w:rPr>
        <w:t xml:space="preserve"> обстановки в </w:t>
      </w:r>
      <w:proofErr w:type="spellStart"/>
      <w:r w:rsidR="00A51692" w:rsidRPr="00463351">
        <w:rPr>
          <w:sz w:val="28"/>
          <w:szCs w:val="28"/>
        </w:rPr>
        <w:t>Северо-Кавказском</w:t>
      </w:r>
      <w:proofErr w:type="spellEnd"/>
      <w:r w:rsidR="006F467D">
        <w:rPr>
          <w:sz w:val="28"/>
          <w:szCs w:val="28"/>
        </w:rPr>
        <w:t xml:space="preserve"> </w:t>
      </w:r>
      <w:r w:rsidRPr="00463351">
        <w:rPr>
          <w:sz w:val="28"/>
          <w:szCs w:val="28"/>
        </w:rPr>
        <w:t>регионе, где террористы практически лишены возможности осуществлять подрывные действия силами крупных вооруженных формирований. Тем не менее, они не оставляют попыток совершения террористических актов, и их деятельность организуется по принципу нанесения точечных ударов по объектам жизнеобеспечения и местам с массовым скоплением людей.</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Серьезную угрозу поддержанию законности и правопорядка в Российской Федерации создает активизация деятельности молодежных объединений экстремистской направленности. Экстремистские организации используют любые социальные, этнические и религиозные осложнения, разногласия между политическими партиями и объединениями, другие факторы нестабильности в целях достижения своих идеологических и политических интересов.</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Главная цель современных террористов - осуществление масштабных акций террористического и экстремистского характера, объектом воздействия которых становятся большие массы людей, и, тем самым, достигается максимальный резонанс в средствах массовой информации, создается напряженность и нестабильность в обществе.</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В настоящее время задача предотвращения террористических и экстремистских проявлений рассматривается на государственном уровне как приоритетная. По заключению Национального антитеррористического комитета Российской Федерации уровень террористической опасности продолжает оставаться высоким, сохраняется угроза совершения террористических актов на всей территории Российской Федерации.</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По-прежнему значительны масштабы незаконного оборота оружия, боеприпасов и других средств совершения террора. Не снижается уровень опасности совершения террористических актов с использованием радиоактивных, химических и биологических компонентов.</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Угроза совершения террористических актов усиливается в связи с активизацией миграционных процессов, носящих транснациональный характер. Мировой финансовый кризис стал отправной точкой в оценке влияния миграционных процессов.</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 xml:space="preserve">Наурский муниципальный район граничит на востоке с Шелковским районом Чеченской Республики, на севере — с Ногайским районом Дагестана, на северо-западе — с Курским районом Ставропольского края, на юге, через реку Терек — с Грозненским и </w:t>
      </w:r>
      <w:proofErr w:type="spellStart"/>
      <w:r w:rsidRPr="00463351">
        <w:rPr>
          <w:sz w:val="28"/>
          <w:szCs w:val="28"/>
        </w:rPr>
        <w:t>Надтеречным</w:t>
      </w:r>
      <w:proofErr w:type="spellEnd"/>
      <w:r w:rsidRPr="00463351">
        <w:rPr>
          <w:sz w:val="28"/>
          <w:szCs w:val="28"/>
        </w:rPr>
        <w:t xml:space="preserve"> районами Чечни.</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Протяжённость района: с запада на восток — в среднем 60 км, с севера на юг —- 40 км. Площадь — 2225 км</w:t>
      </w:r>
      <w:r w:rsidRPr="00463351">
        <w:rPr>
          <w:sz w:val="28"/>
          <w:szCs w:val="28"/>
          <w:vertAlign w:val="superscript"/>
        </w:rPr>
        <w:t>2</w:t>
      </w:r>
      <w:r w:rsidRPr="00463351">
        <w:rPr>
          <w:sz w:val="28"/>
          <w:szCs w:val="28"/>
        </w:rPr>
        <w:t>.</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 xml:space="preserve">По территории района проходит автомобильная трасса Моздок—Кизляр. Также через район проходит </w:t>
      </w:r>
      <w:proofErr w:type="spellStart"/>
      <w:r w:rsidRPr="00463351">
        <w:rPr>
          <w:sz w:val="28"/>
          <w:szCs w:val="28"/>
        </w:rPr>
        <w:t>Северо-Кавказская</w:t>
      </w:r>
      <w:proofErr w:type="spellEnd"/>
      <w:r w:rsidRPr="00463351">
        <w:rPr>
          <w:sz w:val="28"/>
          <w:szCs w:val="28"/>
        </w:rPr>
        <w:t xml:space="preserve"> железная </w:t>
      </w:r>
      <w:r w:rsidRPr="00463351">
        <w:rPr>
          <w:sz w:val="28"/>
          <w:szCs w:val="28"/>
        </w:rPr>
        <w:lastRenderedPageBreak/>
        <w:t xml:space="preserve">дорога, со станциями </w:t>
      </w:r>
      <w:proofErr w:type="spellStart"/>
      <w:r w:rsidRPr="00463351">
        <w:rPr>
          <w:sz w:val="28"/>
          <w:szCs w:val="28"/>
        </w:rPr>
        <w:t>Ищерская</w:t>
      </w:r>
      <w:proofErr w:type="spellEnd"/>
      <w:r w:rsidRPr="00463351">
        <w:rPr>
          <w:sz w:val="28"/>
          <w:szCs w:val="28"/>
        </w:rPr>
        <w:t xml:space="preserve"> (станица </w:t>
      </w:r>
      <w:proofErr w:type="spellStart"/>
      <w:r w:rsidRPr="00463351">
        <w:rPr>
          <w:sz w:val="28"/>
          <w:szCs w:val="28"/>
        </w:rPr>
        <w:t>Ищерская</w:t>
      </w:r>
      <w:proofErr w:type="spellEnd"/>
      <w:r w:rsidRPr="00463351">
        <w:rPr>
          <w:sz w:val="28"/>
          <w:szCs w:val="28"/>
        </w:rPr>
        <w:t xml:space="preserve">), Алпатово (село Алпатово), Наурская (село </w:t>
      </w:r>
      <w:proofErr w:type="spellStart"/>
      <w:r w:rsidRPr="00463351">
        <w:rPr>
          <w:sz w:val="28"/>
          <w:szCs w:val="28"/>
        </w:rPr>
        <w:t>Чернокозово</w:t>
      </w:r>
      <w:proofErr w:type="spellEnd"/>
      <w:r w:rsidRPr="00463351">
        <w:rPr>
          <w:sz w:val="28"/>
          <w:szCs w:val="28"/>
        </w:rPr>
        <w:t xml:space="preserve">) и Терек (село </w:t>
      </w:r>
      <w:proofErr w:type="spellStart"/>
      <w:r w:rsidRPr="00463351">
        <w:rPr>
          <w:sz w:val="28"/>
          <w:szCs w:val="28"/>
        </w:rPr>
        <w:t>Новотерское</w:t>
      </w:r>
      <w:proofErr w:type="spellEnd"/>
      <w:r w:rsidRPr="00463351">
        <w:rPr>
          <w:sz w:val="28"/>
          <w:szCs w:val="28"/>
        </w:rPr>
        <w:t>).</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Анализ ситуации в сфере противодействия терроризму показывает, что основными недостатками в системах безопасности вышеперечисленных организаций являются:</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отсутствие надежных инженерно-технических средств охраны объектов и их периметров;</w:t>
      </w:r>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отсутствие надлежащей системы оповещения при возникновении чрезвычайных ситуаций;</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отсутствие эффективных систем видеонаблюдения, позволяющих контролировать прилегающую территорию и своевременно принимать необходимые меры по защите объектов;</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отсутствие подключения кнопок экстренного вызова полиции (кнопок тревожной сигнализации) при возникновении угрозы террористического акта.</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Принятие Программы позволит обеспечить системный подход, более четкое распределение задач и функций, а также слаженность действий при решении органами местного самоуправления вопросов профилактики терроризма и экстремизма на территории Наурского муниципального района.</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Программа является инструментом реализации полномочий Администрации Наурского муниципального района в профилактике терроризма и экстремистской деятельности и направлена:</w:t>
      </w:r>
    </w:p>
    <w:p w:rsidR="007F3F9C" w:rsidRPr="00463351" w:rsidRDefault="007F3F9C" w:rsidP="00B90030">
      <w:pPr>
        <w:pStyle w:val="1"/>
        <w:numPr>
          <w:ilvl w:val="0"/>
          <w:numId w:val="2"/>
        </w:numPr>
        <w:shd w:val="clear" w:color="auto" w:fill="auto"/>
        <w:spacing w:line="322" w:lineRule="exact"/>
        <w:ind w:left="20" w:firstLine="700"/>
        <w:contextualSpacing/>
        <w:jc w:val="both"/>
        <w:rPr>
          <w:sz w:val="28"/>
          <w:szCs w:val="28"/>
        </w:rPr>
      </w:pPr>
      <w:r w:rsidRPr="00463351">
        <w:rPr>
          <w:sz w:val="28"/>
          <w:szCs w:val="28"/>
        </w:rPr>
        <w:t>на повышение уровня общественной безопасности;</w:t>
      </w:r>
    </w:p>
    <w:p w:rsidR="007F3F9C" w:rsidRPr="00463351" w:rsidRDefault="007F3F9C" w:rsidP="00B90030">
      <w:pPr>
        <w:pStyle w:val="1"/>
        <w:numPr>
          <w:ilvl w:val="0"/>
          <w:numId w:val="2"/>
        </w:numPr>
        <w:shd w:val="clear" w:color="auto" w:fill="auto"/>
        <w:tabs>
          <w:tab w:val="left" w:pos="709"/>
        </w:tabs>
        <w:spacing w:line="322" w:lineRule="exact"/>
        <w:ind w:left="20" w:right="40" w:firstLine="700"/>
        <w:contextualSpacing/>
        <w:jc w:val="both"/>
        <w:rPr>
          <w:sz w:val="28"/>
          <w:szCs w:val="28"/>
        </w:rPr>
      </w:pPr>
      <w:r w:rsidRPr="00463351">
        <w:rPr>
          <w:sz w:val="28"/>
          <w:szCs w:val="28"/>
        </w:rPr>
        <w:t>на организацию и осуществление мероприятий по предупреждению терроризма и экстремизма;</w:t>
      </w:r>
    </w:p>
    <w:p w:rsidR="007F3F9C" w:rsidRPr="00463351" w:rsidRDefault="007F3F9C" w:rsidP="00B90030">
      <w:pPr>
        <w:pStyle w:val="1"/>
        <w:numPr>
          <w:ilvl w:val="0"/>
          <w:numId w:val="2"/>
        </w:numPr>
        <w:shd w:val="clear" w:color="auto" w:fill="auto"/>
        <w:tabs>
          <w:tab w:val="left" w:pos="709"/>
        </w:tabs>
        <w:spacing w:line="322" w:lineRule="exact"/>
        <w:ind w:left="20" w:right="40" w:firstLine="700"/>
        <w:contextualSpacing/>
        <w:jc w:val="both"/>
        <w:rPr>
          <w:sz w:val="28"/>
          <w:szCs w:val="28"/>
        </w:rPr>
      </w:pPr>
      <w:r w:rsidRPr="00463351">
        <w:rPr>
          <w:sz w:val="28"/>
          <w:szCs w:val="28"/>
        </w:rPr>
        <w:t>на повышение антитеррористической защищенности муниципальных образовательных учреждений, муниципальных учреждений культуры, физической культуры и спорта, здравоохранения;</w:t>
      </w:r>
    </w:p>
    <w:p w:rsidR="007F3F9C" w:rsidRPr="00463351" w:rsidRDefault="007F3F9C" w:rsidP="00B90030">
      <w:pPr>
        <w:pStyle w:val="1"/>
        <w:numPr>
          <w:ilvl w:val="0"/>
          <w:numId w:val="2"/>
        </w:numPr>
        <w:shd w:val="clear" w:color="auto" w:fill="auto"/>
        <w:tabs>
          <w:tab w:val="left" w:pos="709"/>
        </w:tabs>
        <w:spacing w:line="322" w:lineRule="exact"/>
        <w:ind w:left="20" w:right="40" w:firstLine="700"/>
        <w:contextualSpacing/>
        <w:jc w:val="both"/>
        <w:rPr>
          <w:sz w:val="28"/>
          <w:szCs w:val="28"/>
        </w:rPr>
      </w:pPr>
      <w:r w:rsidRPr="00463351">
        <w:rPr>
          <w:sz w:val="28"/>
          <w:szCs w:val="28"/>
        </w:rPr>
        <w:t>на выработку толерантного сознания, предупреждение проявлений ксенофобии, религиозного сепаратизма и этнической нетерпимости.</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Разработка и принятие Программы обусловлены необходимостью координации деятельности и интеграции усилий органов местного самоуправления, иных заинтересованных ведомств и организаций в вопросах реализации эффективных мер по профилактике экстремизма и терроризма, снижению влияния негативных факторов в указанных сферах.</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В настоящее время в Наурском муниципальном районе меры по профилактике преступности, предупреждению экстремизма, терроризма и наркомании реализуются в рамках мероприятий, направленных на профилактику преступлений и правонарушений в этих областях.</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В образовательных учреждениях района ведется системная работа по воспитанию патриотизма и гражданской сознательности учащихся, по противодействию экстремизму и проявлению ксенофобии.</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lastRenderedPageBreak/>
        <w:t>Таким образом, обобщение вышеприведенных организационных и практических мероприятий приводит к выводу о том, что профилактика экстремизма и терроризма представляет собой комплексную систему мер, направленную на выявление и последующее устранение причин и условий, способствующих совершению террористических актов и экстремистских проявлений и имеющую своей целью обеспечение общественной безопасности населения.</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Применение программно-целевого метода позволит разработать и реализовать комплекс мероприятий, взаимоувязанных по ресурсам, исполнителям и срокам исполнения, добиться наибольшей эффективности и результативности в решении задач, направленных на совершенствование системы предупреждения терроризма и экстремизма, минимизации их последствий на территории Наурского муниципального района.</w:t>
      </w:r>
    </w:p>
    <w:p w:rsidR="007F3F9C" w:rsidRPr="00463351" w:rsidRDefault="007F3F9C" w:rsidP="00B90030">
      <w:pPr>
        <w:pStyle w:val="1"/>
        <w:shd w:val="clear" w:color="auto" w:fill="auto"/>
        <w:spacing w:line="322" w:lineRule="exact"/>
        <w:ind w:left="20" w:right="40" w:firstLine="700"/>
        <w:contextualSpacing/>
        <w:jc w:val="both"/>
        <w:rPr>
          <w:sz w:val="28"/>
          <w:szCs w:val="28"/>
        </w:rPr>
      </w:pPr>
      <w:r w:rsidRPr="00463351">
        <w:rPr>
          <w:sz w:val="28"/>
          <w:szCs w:val="28"/>
        </w:rPr>
        <w:t>Реализация программных мероприятий позволит значительно увеличить потенциал и повысить эффективность механизма противодействия терроризму и экстремизму на территории Наурского муниципального района, создать действенную систему антитеррористической защищенности в муниципальных образовательных учреждениях, муниципальных учреждениях культуры, физической культуры и спорта и здравоохранения.</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Программа соответствует стратегии и концепции развития Наурского муниципального района и позволяет обеспечить концентрацию основных усилий органов местного самоуправления на приоритетных направлениях по вопросам профилактики терроризма и экстремизма.</w:t>
      </w:r>
    </w:p>
    <w:p w:rsidR="007F3F9C" w:rsidRPr="00463351" w:rsidRDefault="007F3F9C" w:rsidP="00DE5A13">
      <w:pPr>
        <w:pStyle w:val="20"/>
        <w:keepNext/>
        <w:keepLines/>
        <w:shd w:val="clear" w:color="auto" w:fill="auto"/>
        <w:spacing w:before="0"/>
        <w:ind w:left="40"/>
        <w:contextualSpacing/>
        <w:rPr>
          <w:b/>
          <w:sz w:val="28"/>
          <w:szCs w:val="28"/>
        </w:rPr>
      </w:pPr>
      <w:bookmarkStart w:id="2" w:name="bookmark1"/>
      <w:r w:rsidRPr="00463351">
        <w:rPr>
          <w:b/>
          <w:sz w:val="28"/>
          <w:szCs w:val="28"/>
        </w:rPr>
        <w:t>II. Основные цели и задачи Программы, целевые индикаторы и показатели, сроки</w:t>
      </w:r>
      <w:bookmarkStart w:id="3" w:name="bookmark2"/>
      <w:bookmarkEnd w:id="2"/>
      <w:r w:rsidRPr="00463351">
        <w:rPr>
          <w:b/>
          <w:sz w:val="28"/>
          <w:szCs w:val="28"/>
        </w:rPr>
        <w:t>реализации.</w:t>
      </w:r>
      <w:bookmarkEnd w:id="3"/>
    </w:p>
    <w:p w:rsidR="007F3F9C" w:rsidRPr="00463351" w:rsidRDefault="007F3F9C" w:rsidP="00B90030">
      <w:pPr>
        <w:pStyle w:val="20"/>
        <w:keepNext/>
        <w:keepLines/>
        <w:shd w:val="clear" w:color="auto" w:fill="auto"/>
        <w:spacing w:before="0"/>
        <w:ind w:left="40" w:firstLine="680"/>
        <w:contextualSpacing/>
        <w:rPr>
          <w:sz w:val="28"/>
          <w:szCs w:val="28"/>
        </w:rPr>
      </w:pPr>
      <w:bookmarkStart w:id="4" w:name="bookmark3"/>
      <w:r w:rsidRPr="00463351">
        <w:rPr>
          <w:sz w:val="28"/>
          <w:szCs w:val="28"/>
        </w:rPr>
        <w:t>Основные цели Программы:</w:t>
      </w:r>
      <w:bookmarkEnd w:id="4"/>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совершенствование системы предупреждения терроризма и экстремизма, минимизация последствий их проявления для защиты прав личности и общества от террористических актов и иных проявлений терроризма и экстремизма в Наурском муниципальном районе;</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повышение уровня защищенности населения, муниципальных учреждений, муниципальных бюджетных учреждений образования, культуры, физической культуры и спорта, расположенных на территории Наурского муниципального района, от возможных террористических посягательств;</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формирование у молодежи Наурского муниципального района позитивных установок в отношении представителей всех этнических групп, проживающих в Наурском муниципальном районе, и недопущению участия молодежи в организациях террористической и экстремистской направленности.</w:t>
      </w:r>
    </w:p>
    <w:p w:rsidR="007F3F9C" w:rsidRPr="00463351" w:rsidRDefault="007F3F9C" w:rsidP="00B90030">
      <w:pPr>
        <w:pStyle w:val="20"/>
        <w:keepNext/>
        <w:keepLines/>
        <w:shd w:val="clear" w:color="auto" w:fill="auto"/>
        <w:spacing w:before="0"/>
        <w:ind w:left="40" w:firstLine="680"/>
        <w:contextualSpacing/>
        <w:rPr>
          <w:sz w:val="28"/>
          <w:szCs w:val="28"/>
        </w:rPr>
      </w:pPr>
      <w:bookmarkStart w:id="5" w:name="bookmark4"/>
      <w:r w:rsidRPr="00463351">
        <w:rPr>
          <w:sz w:val="28"/>
          <w:szCs w:val="28"/>
        </w:rPr>
        <w:lastRenderedPageBreak/>
        <w:t>Задачи Программы:</w:t>
      </w:r>
      <w:bookmarkEnd w:id="5"/>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обеспечение организационной и административной деятельности по противодействию терроризму и экстремизму, совершенствование системы управления в области профилактики терроризма и минимизации и (или) ликвидации его последствий, профилактики экстремизма;</w:t>
      </w:r>
    </w:p>
    <w:p w:rsidR="007F3F9C" w:rsidRPr="00463351" w:rsidRDefault="007F3F9C" w:rsidP="00B90030">
      <w:pPr>
        <w:pStyle w:val="1"/>
        <w:shd w:val="clear" w:color="auto" w:fill="auto"/>
        <w:spacing w:line="317" w:lineRule="exact"/>
        <w:ind w:left="40" w:firstLine="680"/>
        <w:contextualSpacing/>
        <w:jc w:val="both"/>
        <w:rPr>
          <w:sz w:val="28"/>
          <w:szCs w:val="28"/>
        </w:rPr>
      </w:pPr>
      <w:r w:rsidRPr="00463351">
        <w:rPr>
          <w:sz w:val="28"/>
          <w:szCs w:val="28"/>
        </w:rPr>
        <w:t>противодействие распространению идеологии терроризма и экстремизма;</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совершенствование систем технической защиты мест массового пребывания людей, которые могут быть избраны террористами в качестве потенциальных целей преступных посягательств;</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проведение воспитательной, пропагандистской работы с населением, направленной на предупреждение террористической и экстремистской деятельности;</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совершенствование системной работы по воспитанию патриотизма и гражданской сознательности, по противодействию экстремизму и проявлению ксенофобии среди учащихся;</w:t>
      </w:r>
    </w:p>
    <w:p w:rsidR="007F3F9C" w:rsidRPr="00463351" w:rsidRDefault="007F3F9C" w:rsidP="00B90030">
      <w:pPr>
        <w:pStyle w:val="1"/>
        <w:shd w:val="clear" w:color="auto" w:fill="auto"/>
        <w:spacing w:line="317" w:lineRule="exact"/>
        <w:ind w:left="40" w:right="40" w:firstLine="680"/>
        <w:contextualSpacing/>
        <w:jc w:val="both"/>
        <w:rPr>
          <w:sz w:val="28"/>
          <w:szCs w:val="28"/>
        </w:rPr>
      </w:pPr>
      <w:r w:rsidRPr="00463351">
        <w:rPr>
          <w:sz w:val="28"/>
          <w:szCs w:val="28"/>
        </w:rPr>
        <w:t>совершенствование нормативной правовой базы по противодействию терроризму и экстремизму.</w:t>
      </w:r>
    </w:p>
    <w:p w:rsidR="007F3F9C" w:rsidRPr="00463351" w:rsidRDefault="007F3F9C" w:rsidP="00B90030">
      <w:pPr>
        <w:pStyle w:val="20"/>
        <w:keepNext/>
        <w:keepLines/>
        <w:shd w:val="clear" w:color="auto" w:fill="auto"/>
        <w:spacing w:before="0" w:line="322" w:lineRule="exact"/>
        <w:ind w:left="40" w:firstLine="680"/>
        <w:contextualSpacing/>
        <w:rPr>
          <w:sz w:val="28"/>
          <w:szCs w:val="28"/>
        </w:rPr>
      </w:pPr>
      <w:bookmarkStart w:id="6" w:name="bookmark5"/>
      <w:r w:rsidRPr="00463351">
        <w:rPr>
          <w:sz w:val="28"/>
          <w:szCs w:val="28"/>
        </w:rPr>
        <w:t>Целевые индикаторы Программы:</w:t>
      </w:r>
      <w:bookmarkEnd w:id="6"/>
    </w:p>
    <w:p w:rsidR="007F3F9C" w:rsidRPr="00463351" w:rsidRDefault="007F3F9C" w:rsidP="00B90030">
      <w:pPr>
        <w:pStyle w:val="1"/>
        <w:shd w:val="clear" w:color="auto" w:fill="auto"/>
        <w:spacing w:line="322" w:lineRule="exact"/>
        <w:ind w:left="40" w:right="40" w:firstLine="680"/>
        <w:contextualSpacing/>
        <w:jc w:val="both"/>
        <w:rPr>
          <w:sz w:val="28"/>
          <w:szCs w:val="28"/>
        </w:rPr>
      </w:pPr>
      <w:r w:rsidRPr="00463351">
        <w:rPr>
          <w:sz w:val="28"/>
          <w:szCs w:val="28"/>
        </w:rPr>
        <w:t>отсутствие совершенных (попыток совершения) террористических актов и актов экстремистской направленности на территории Наурского муниципального района;</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доля муниципальных образовательных учреждений, муниципальных учреждений физической культуры и спорта, оборудованных системами видеонаблюдения, кнопками тревожной сигнализации, другими техническими средствами защиты.</w:t>
      </w:r>
    </w:p>
    <w:p w:rsidR="007F3F9C" w:rsidRPr="00463351" w:rsidRDefault="007F3F9C" w:rsidP="00B90030">
      <w:pPr>
        <w:pStyle w:val="20"/>
        <w:keepNext/>
        <w:keepLines/>
        <w:shd w:val="clear" w:color="auto" w:fill="auto"/>
        <w:spacing w:before="0" w:line="322" w:lineRule="exact"/>
        <w:ind w:left="20" w:firstLine="700"/>
        <w:contextualSpacing/>
        <w:rPr>
          <w:sz w:val="28"/>
          <w:szCs w:val="28"/>
        </w:rPr>
      </w:pPr>
      <w:bookmarkStart w:id="7" w:name="bookmark6"/>
      <w:r w:rsidRPr="00463351">
        <w:rPr>
          <w:sz w:val="28"/>
          <w:szCs w:val="28"/>
        </w:rPr>
        <w:t>Сроки реализации Программы: 201</w:t>
      </w:r>
      <w:r w:rsidR="006F467D">
        <w:rPr>
          <w:sz w:val="28"/>
          <w:szCs w:val="28"/>
        </w:rPr>
        <w:t>6</w:t>
      </w:r>
      <w:r w:rsidRPr="00463351">
        <w:rPr>
          <w:sz w:val="28"/>
          <w:szCs w:val="28"/>
        </w:rPr>
        <w:t xml:space="preserve"> - 201</w:t>
      </w:r>
      <w:r w:rsidR="006F467D">
        <w:rPr>
          <w:sz w:val="28"/>
          <w:szCs w:val="28"/>
        </w:rPr>
        <w:t>8</w:t>
      </w:r>
      <w:r w:rsidRPr="00463351">
        <w:rPr>
          <w:sz w:val="28"/>
          <w:szCs w:val="28"/>
        </w:rPr>
        <w:t xml:space="preserve"> годы.</w:t>
      </w:r>
      <w:bookmarkEnd w:id="7"/>
    </w:p>
    <w:p w:rsidR="007F3F9C" w:rsidRPr="00463351" w:rsidRDefault="00C61EFF" w:rsidP="00B90030">
      <w:pPr>
        <w:pStyle w:val="30"/>
        <w:shd w:val="clear" w:color="auto" w:fill="auto"/>
        <w:ind w:left="20"/>
        <w:contextualSpacing/>
        <w:rPr>
          <w:b/>
          <w:sz w:val="28"/>
          <w:szCs w:val="28"/>
        </w:rPr>
      </w:pPr>
      <w:r w:rsidRPr="00463351">
        <w:rPr>
          <w:b/>
          <w:sz w:val="28"/>
          <w:szCs w:val="28"/>
        </w:rPr>
        <w:t>III</w:t>
      </w:r>
      <w:r w:rsidR="007F3F9C" w:rsidRPr="00463351">
        <w:rPr>
          <w:b/>
          <w:sz w:val="28"/>
          <w:szCs w:val="28"/>
        </w:rPr>
        <w:t>. Перечень программных мероприятий</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Перечень программных мероприятий с указанием сроков их реализации, исполнителей, объемов и источников финансирования изложен в Приложении к настоящей Программе.</w:t>
      </w:r>
    </w:p>
    <w:p w:rsidR="007F3F9C" w:rsidRPr="00463351" w:rsidRDefault="007F3F9C" w:rsidP="00B90030">
      <w:pPr>
        <w:pStyle w:val="20"/>
        <w:keepNext/>
        <w:keepLines/>
        <w:numPr>
          <w:ilvl w:val="1"/>
          <w:numId w:val="2"/>
        </w:numPr>
        <w:shd w:val="clear" w:color="auto" w:fill="auto"/>
        <w:tabs>
          <w:tab w:val="left" w:pos="1109"/>
        </w:tabs>
        <w:spacing w:before="0" w:line="322" w:lineRule="exact"/>
        <w:ind w:left="20" w:firstLine="700"/>
        <w:contextualSpacing/>
        <w:rPr>
          <w:b/>
          <w:sz w:val="28"/>
          <w:szCs w:val="28"/>
        </w:rPr>
      </w:pPr>
      <w:bookmarkStart w:id="8" w:name="bookmark7"/>
      <w:r w:rsidRPr="00463351">
        <w:rPr>
          <w:b/>
          <w:sz w:val="28"/>
          <w:szCs w:val="28"/>
        </w:rPr>
        <w:t>Обоснование ресурсного обеспечения Программы</w:t>
      </w:r>
      <w:bookmarkEnd w:id="8"/>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Общий объем финансирования Программы на 201</w:t>
      </w:r>
      <w:r w:rsidR="006F467D">
        <w:rPr>
          <w:sz w:val="28"/>
          <w:szCs w:val="28"/>
        </w:rPr>
        <w:t>6</w:t>
      </w:r>
      <w:r w:rsidRPr="00463351">
        <w:rPr>
          <w:sz w:val="28"/>
          <w:szCs w:val="28"/>
        </w:rPr>
        <w:t>-201</w:t>
      </w:r>
      <w:r w:rsidR="006F467D">
        <w:rPr>
          <w:sz w:val="28"/>
          <w:szCs w:val="28"/>
        </w:rPr>
        <w:t>8</w:t>
      </w:r>
      <w:r w:rsidRPr="00463351">
        <w:rPr>
          <w:sz w:val="28"/>
          <w:szCs w:val="28"/>
        </w:rPr>
        <w:t xml:space="preserve"> годы составляет </w:t>
      </w:r>
      <w:r w:rsidR="006F467D">
        <w:rPr>
          <w:sz w:val="28"/>
          <w:szCs w:val="28"/>
        </w:rPr>
        <w:t>240 000 рублей.</w:t>
      </w:r>
    </w:p>
    <w:p w:rsidR="007F3F9C" w:rsidRPr="00463351" w:rsidRDefault="007F3F9C" w:rsidP="00B90030">
      <w:pPr>
        <w:pStyle w:val="1"/>
        <w:shd w:val="clear" w:color="auto" w:fill="auto"/>
        <w:spacing w:line="322" w:lineRule="exact"/>
        <w:ind w:left="20" w:firstLine="700"/>
        <w:contextualSpacing/>
        <w:jc w:val="both"/>
        <w:rPr>
          <w:sz w:val="28"/>
          <w:szCs w:val="28"/>
        </w:rPr>
      </w:pPr>
      <w:r w:rsidRPr="00463351">
        <w:rPr>
          <w:sz w:val="28"/>
          <w:szCs w:val="28"/>
        </w:rPr>
        <w:t>В том числе по годам:</w:t>
      </w:r>
    </w:p>
    <w:p w:rsidR="007F3F9C" w:rsidRPr="00463351" w:rsidRDefault="007F3F9C" w:rsidP="00B90030">
      <w:pPr>
        <w:pStyle w:val="1"/>
        <w:shd w:val="clear" w:color="auto" w:fill="auto"/>
        <w:spacing w:line="322" w:lineRule="exact"/>
        <w:ind w:left="20" w:firstLine="700"/>
        <w:contextualSpacing/>
        <w:jc w:val="both"/>
        <w:rPr>
          <w:sz w:val="28"/>
          <w:szCs w:val="28"/>
        </w:rPr>
      </w:pPr>
      <w:r w:rsidRPr="00463351">
        <w:rPr>
          <w:sz w:val="28"/>
          <w:szCs w:val="28"/>
        </w:rPr>
        <w:t>в 201</w:t>
      </w:r>
      <w:r w:rsidR="006F467D">
        <w:rPr>
          <w:sz w:val="28"/>
          <w:szCs w:val="28"/>
        </w:rPr>
        <w:t>6</w:t>
      </w:r>
      <w:r w:rsidRPr="00463351">
        <w:rPr>
          <w:sz w:val="28"/>
          <w:szCs w:val="28"/>
        </w:rPr>
        <w:t xml:space="preserve"> году -</w:t>
      </w:r>
      <w:r w:rsidR="006F467D">
        <w:rPr>
          <w:sz w:val="28"/>
          <w:szCs w:val="28"/>
        </w:rPr>
        <w:t xml:space="preserve"> </w:t>
      </w:r>
      <w:r w:rsidR="006F467D" w:rsidRPr="00463351">
        <w:rPr>
          <w:sz w:val="28"/>
          <w:szCs w:val="28"/>
        </w:rPr>
        <w:t>80 000 рублей</w:t>
      </w:r>
      <w:r w:rsidR="006F467D">
        <w:rPr>
          <w:sz w:val="28"/>
          <w:szCs w:val="28"/>
        </w:rPr>
        <w:t>;</w:t>
      </w:r>
    </w:p>
    <w:p w:rsidR="007F3F9C" w:rsidRDefault="007F3F9C" w:rsidP="00B90030">
      <w:pPr>
        <w:pStyle w:val="1"/>
        <w:shd w:val="clear" w:color="auto" w:fill="auto"/>
        <w:spacing w:line="322" w:lineRule="exact"/>
        <w:ind w:left="20" w:firstLine="700"/>
        <w:contextualSpacing/>
        <w:jc w:val="both"/>
        <w:rPr>
          <w:sz w:val="28"/>
          <w:szCs w:val="28"/>
        </w:rPr>
      </w:pPr>
      <w:r w:rsidRPr="00463351">
        <w:rPr>
          <w:sz w:val="28"/>
          <w:szCs w:val="28"/>
        </w:rPr>
        <w:t>в 201</w:t>
      </w:r>
      <w:r w:rsidR="006F467D">
        <w:rPr>
          <w:sz w:val="28"/>
          <w:szCs w:val="28"/>
        </w:rPr>
        <w:t>7</w:t>
      </w:r>
      <w:r w:rsidRPr="00463351">
        <w:rPr>
          <w:sz w:val="28"/>
          <w:szCs w:val="28"/>
        </w:rPr>
        <w:t xml:space="preserve"> году - </w:t>
      </w:r>
      <w:r w:rsidR="006F467D" w:rsidRPr="00463351">
        <w:rPr>
          <w:sz w:val="28"/>
          <w:szCs w:val="28"/>
        </w:rPr>
        <w:t>80 000 рублей</w:t>
      </w:r>
      <w:r w:rsidR="006F467D">
        <w:rPr>
          <w:sz w:val="28"/>
          <w:szCs w:val="28"/>
        </w:rPr>
        <w:t>;</w:t>
      </w:r>
    </w:p>
    <w:p w:rsidR="006F467D" w:rsidRPr="00463351" w:rsidRDefault="006F467D" w:rsidP="006F467D">
      <w:pPr>
        <w:pStyle w:val="1"/>
        <w:shd w:val="clear" w:color="auto" w:fill="auto"/>
        <w:spacing w:line="322" w:lineRule="exact"/>
        <w:ind w:left="20" w:firstLine="700"/>
        <w:contextualSpacing/>
        <w:jc w:val="both"/>
        <w:rPr>
          <w:sz w:val="28"/>
          <w:szCs w:val="28"/>
        </w:rPr>
      </w:pPr>
      <w:r w:rsidRPr="00463351">
        <w:rPr>
          <w:sz w:val="28"/>
          <w:szCs w:val="28"/>
        </w:rPr>
        <w:t>в 201</w:t>
      </w:r>
      <w:r>
        <w:rPr>
          <w:sz w:val="28"/>
          <w:szCs w:val="28"/>
        </w:rPr>
        <w:t>8</w:t>
      </w:r>
      <w:r w:rsidRPr="00463351">
        <w:rPr>
          <w:sz w:val="28"/>
          <w:szCs w:val="28"/>
        </w:rPr>
        <w:t xml:space="preserve">году </w:t>
      </w:r>
      <w:r>
        <w:rPr>
          <w:sz w:val="28"/>
          <w:szCs w:val="28"/>
        </w:rPr>
        <w:t xml:space="preserve"> </w:t>
      </w:r>
      <w:r w:rsidRPr="00463351">
        <w:rPr>
          <w:sz w:val="28"/>
          <w:szCs w:val="28"/>
        </w:rPr>
        <w:t>- 80 000 рублей</w:t>
      </w:r>
      <w:r>
        <w:rPr>
          <w:sz w:val="28"/>
          <w:szCs w:val="28"/>
        </w:rPr>
        <w:t>.</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 xml:space="preserve">Объемы финансирования подлежат уточнению при составлении проекта бюджета </w:t>
      </w:r>
      <w:r w:rsidR="006F467D">
        <w:rPr>
          <w:sz w:val="28"/>
          <w:szCs w:val="28"/>
        </w:rPr>
        <w:t>района</w:t>
      </w:r>
      <w:r w:rsidRPr="00463351">
        <w:rPr>
          <w:sz w:val="28"/>
          <w:szCs w:val="28"/>
        </w:rPr>
        <w:t xml:space="preserve"> на очередной финансовый год.</w:t>
      </w:r>
    </w:p>
    <w:p w:rsidR="007F3F9C" w:rsidRPr="00463351" w:rsidRDefault="007F3F9C" w:rsidP="00B90030">
      <w:pPr>
        <w:pStyle w:val="20"/>
        <w:keepNext/>
        <w:keepLines/>
        <w:numPr>
          <w:ilvl w:val="0"/>
          <w:numId w:val="3"/>
        </w:numPr>
        <w:shd w:val="clear" w:color="auto" w:fill="auto"/>
        <w:tabs>
          <w:tab w:val="left" w:pos="1018"/>
        </w:tabs>
        <w:spacing w:before="0" w:line="322" w:lineRule="exact"/>
        <w:ind w:left="20" w:firstLine="700"/>
        <w:contextualSpacing/>
        <w:rPr>
          <w:b/>
          <w:sz w:val="28"/>
          <w:szCs w:val="28"/>
        </w:rPr>
      </w:pPr>
      <w:bookmarkStart w:id="9" w:name="bookmark8"/>
      <w:r w:rsidRPr="00463351">
        <w:rPr>
          <w:b/>
          <w:sz w:val="28"/>
          <w:szCs w:val="28"/>
        </w:rPr>
        <w:t>Механизм реализации Программы</w:t>
      </w:r>
      <w:bookmarkEnd w:id="9"/>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Механизм реализации Программы представляет собой скоординированные по срокам и направлениям действия исполнителей мероприятий Программы, ведущих к достижению намеченных целей в соответствии с действующим законодательством.</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lastRenderedPageBreak/>
        <w:t>Ответственными исполнителями в органах и структурных подразделениях Администрации Наурского муниципального района, муниципальных бюджетных учреждениях и муниципальных учреждениях являются их руководители.</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Антитеррористическая комиссия Наурского муниципального района, как исполнитель-координатор Программы:</w:t>
      </w:r>
    </w:p>
    <w:p w:rsidR="007F3F9C" w:rsidRPr="00463351" w:rsidRDefault="007F3F9C" w:rsidP="00B90030">
      <w:pPr>
        <w:pStyle w:val="1"/>
        <w:numPr>
          <w:ilvl w:val="0"/>
          <w:numId w:val="2"/>
        </w:numPr>
        <w:shd w:val="clear" w:color="auto" w:fill="auto"/>
        <w:tabs>
          <w:tab w:val="left" w:pos="865"/>
        </w:tabs>
        <w:spacing w:line="322" w:lineRule="exact"/>
        <w:ind w:left="20" w:right="20" w:firstLine="700"/>
        <w:contextualSpacing/>
        <w:jc w:val="both"/>
        <w:rPr>
          <w:sz w:val="28"/>
          <w:szCs w:val="28"/>
        </w:rPr>
      </w:pPr>
      <w:r w:rsidRPr="00463351">
        <w:rPr>
          <w:sz w:val="28"/>
          <w:szCs w:val="28"/>
        </w:rPr>
        <w:t>осуществляет общую координацию деятельности и контроль за ходом реализации Программы, а также осуществляет координацию деятельности исполнителей Программы по подготовке и эффективной реализации ее мероприятий, а также анализ использования финансовых средств;</w:t>
      </w:r>
    </w:p>
    <w:p w:rsidR="007F3F9C" w:rsidRPr="00463351" w:rsidRDefault="007F3F9C" w:rsidP="00B90030">
      <w:pPr>
        <w:pStyle w:val="1"/>
        <w:numPr>
          <w:ilvl w:val="0"/>
          <w:numId w:val="2"/>
        </w:numPr>
        <w:shd w:val="clear" w:color="auto" w:fill="auto"/>
        <w:tabs>
          <w:tab w:val="left" w:pos="864"/>
        </w:tabs>
        <w:spacing w:line="322" w:lineRule="exact"/>
        <w:ind w:left="20" w:firstLine="700"/>
        <w:contextualSpacing/>
        <w:jc w:val="both"/>
        <w:rPr>
          <w:sz w:val="28"/>
          <w:szCs w:val="28"/>
        </w:rPr>
      </w:pPr>
      <w:r w:rsidRPr="00463351">
        <w:rPr>
          <w:sz w:val="28"/>
          <w:szCs w:val="28"/>
        </w:rPr>
        <w:t>несет ответственность:</w:t>
      </w:r>
    </w:p>
    <w:p w:rsidR="007F3F9C" w:rsidRPr="00463351" w:rsidRDefault="007F3F9C" w:rsidP="00B90030">
      <w:pPr>
        <w:pStyle w:val="1"/>
        <w:numPr>
          <w:ilvl w:val="0"/>
          <w:numId w:val="2"/>
        </w:numPr>
        <w:shd w:val="clear" w:color="auto" w:fill="auto"/>
        <w:tabs>
          <w:tab w:val="left" w:pos="966"/>
        </w:tabs>
        <w:spacing w:line="322" w:lineRule="exact"/>
        <w:ind w:left="20" w:right="20" w:firstLine="700"/>
        <w:contextualSpacing/>
        <w:jc w:val="both"/>
        <w:rPr>
          <w:sz w:val="28"/>
          <w:szCs w:val="28"/>
        </w:rPr>
      </w:pPr>
      <w:r w:rsidRPr="00463351">
        <w:rPr>
          <w:sz w:val="28"/>
          <w:szCs w:val="28"/>
        </w:rPr>
        <w:t>за реализацию Программы в целом, в том числе за подготовку проектов муниципальных правовых актов о внесении изменений и о досрочном прекращении реализации Программы, их согласование;</w:t>
      </w:r>
    </w:p>
    <w:p w:rsidR="007F3F9C" w:rsidRPr="00463351" w:rsidRDefault="007F3F9C" w:rsidP="00B90030">
      <w:pPr>
        <w:pStyle w:val="1"/>
        <w:numPr>
          <w:ilvl w:val="0"/>
          <w:numId w:val="2"/>
        </w:numPr>
        <w:shd w:val="clear" w:color="auto" w:fill="auto"/>
        <w:tabs>
          <w:tab w:val="left" w:pos="859"/>
        </w:tabs>
        <w:spacing w:line="322" w:lineRule="exact"/>
        <w:ind w:left="20" w:firstLine="700"/>
        <w:contextualSpacing/>
        <w:jc w:val="both"/>
        <w:rPr>
          <w:sz w:val="28"/>
          <w:szCs w:val="28"/>
        </w:rPr>
      </w:pPr>
      <w:r w:rsidRPr="00463351">
        <w:rPr>
          <w:sz w:val="28"/>
          <w:szCs w:val="28"/>
        </w:rPr>
        <w:t>за подготовку доклада о ходе реализации Программы.</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Программные мероприятия реализуются в установленном порядке исполнителями Программы.</w:t>
      </w:r>
    </w:p>
    <w:p w:rsidR="007F3F9C" w:rsidRPr="00463351" w:rsidRDefault="007F3F9C" w:rsidP="00B90030">
      <w:pPr>
        <w:pStyle w:val="20"/>
        <w:keepNext/>
        <w:keepLines/>
        <w:numPr>
          <w:ilvl w:val="0"/>
          <w:numId w:val="3"/>
        </w:numPr>
        <w:shd w:val="clear" w:color="auto" w:fill="auto"/>
        <w:tabs>
          <w:tab w:val="left" w:pos="1278"/>
        </w:tabs>
        <w:spacing w:before="0" w:line="322" w:lineRule="exact"/>
        <w:ind w:left="20" w:right="20" w:firstLine="700"/>
        <w:contextualSpacing/>
        <w:rPr>
          <w:b/>
          <w:sz w:val="28"/>
          <w:szCs w:val="28"/>
        </w:rPr>
      </w:pPr>
      <w:bookmarkStart w:id="10" w:name="bookmark9"/>
      <w:r w:rsidRPr="00463351">
        <w:rPr>
          <w:b/>
          <w:sz w:val="28"/>
          <w:szCs w:val="28"/>
        </w:rPr>
        <w:t>Оценка социально-экономической и экологической эффективности реализации Программы.</w:t>
      </w:r>
      <w:bookmarkEnd w:id="10"/>
    </w:p>
    <w:p w:rsidR="007F3F9C" w:rsidRPr="00463351" w:rsidRDefault="007F3F9C" w:rsidP="00B90030">
      <w:pPr>
        <w:pStyle w:val="1"/>
        <w:shd w:val="clear" w:color="auto" w:fill="auto"/>
        <w:spacing w:line="322" w:lineRule="exact"/>
        <w:ind w:left="20" w:firstLine="700"/>
        <w:contextualSpacing/>
        <w:jc w:val="both"/>
        <w:rPr>
          <w:sz w:val="28"/>
          <w:szCs w:val="28"/>
        </w:rPr>
      </w:pPr>
      <w:r w:rsidRPr="00463351">
        <w:rPr>
          <w:sz w:val="28"/>
          <w:szCs w:val="28"/>
        </w:rPr>
        <w:t>К концу программного периода ожидается:</w:t>
      </w:r>
    </w:p>
    <w:p w:rsidR="007F3F9C"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создание социальной среды, способной эффективно противодействовать любым проявлениям терроризма и экстремизма и. как следствие, отсутствие этих негативных проявлений на территории Наурского муниципального района;</w:t>
      </w:r>
    </w:p>
    <w:p w:rsidR="00C61EFF" w:rsidRPr="00463351" w:rsidRDefault="007F3F9C" w:rsidP="00B90030">
      <w:pPr>
        <w:pStyle w:val="1"/>
        <w:shd w:val="clear" w:color="auto" w:fill="auto"/>
        <w:spacing w:line="322" w:lineRule="exact"/>
        <w:ind w:left="20" w:right="20" w:firstLine="700"/>
        <w:contextualSpacing/>
        <w:jc w:val="both"/>
        <w:rPr>
          <w:sz w:val="28"/>
          <w:szCs w:val="28"/>
        </w:rPr>
      </w:pPr>
      <w:r w:rsidRPr="00463351">
        <w:rPr>
          <w:sz w:val="28"/>
          <w:szCs w:val="28"/>
        </w:rPr>
        <w:t>оснащение муниципальных учреждений и бюджетных учреждений образования, физической культуры и спорта, здравоохранения, оборудованных системами</w:t>
      </w:r>
      <w:r w:rsidR="00C61EFF" w:rsidRPr="00463351">
        <w:rPr>
          <w:sz w:val="28"/>
          <w:szCs w:val="28"/>
        </w:rPr>
        <w:t xml:space="preserve"> видеонаблюдения, кнопками тревожной сигнализации и другими техническими средствами защиты; </w:t>
      </w:r>
    </w:p>
    <w:p w:rsidR="00C61EFF" w:rsidRPr="00463351" w:rsidRDefault="00C61EFF" w:rsidP="00B90030">
      <w:pPr>
        <w:pStyle w:val="1"/>
        <w:shd w:val="clear" w:color="auto" w:fill="auto"/>
        <w:spacing w:line="322" w:lineRule="exact"/>
        <w:ind w:left="20" w:right="20" w:firstLine="700"/>
        <w:contextualSpacing/>
        <w:jc w:val="both"/>
        <w:rPr>
          <w:sz w:val="28"/>
          <w:szCs w:val="28"/>
        </w:rPr>
      </w:pPr>
      <w:r w:rsidRPr="00463351">
        <w:rPr>
          <w:sz w:val="28"/>
          <w:szCs w:val="28"/>
        </w:rPr>
        <w:t xml:space="preserve">В целом, принятие Программы позволит повысить уровень безопасности населения, уменьшить риски совершения на территории Наурского муниципального района террористических актов и экстремистских проявлений, и связанных с этим случаев травматизма и гибели людей. </w:t>
      </w:r>
    </w:p>
    <w:p w:rsidR="00C61EFF" w:rsidRPr="00463351" w:rsidRDefault="00C61EFF" w:rsidP="00B90030">
      <w:pPr>
        <w:pStyle w:val="1"/>
        <w:shd w:val="clear" w:color="auto" w:fill="auto"/>
        <w:spacing w:line="322" w:lineRule="exact"/>
        <w:ind w:left="20" w:right="20" w:hanging="20"/>
        <w:contextualSpacing/>
        <w:jc w:val="both"/>
        <w:rPr>
          <w:sz w:val="28"/>
          <w:szCs w:val="28"/>
        </w:rPr>
      </w:pPr>
    </w:p>
    <w:p w:rsidR="00DE5A13" w:rsidRPr="00463351" w:rsidRDefault="00DE5A13" w:rsidP="00B90030">
      <w:pPr>
        <w:pStyle w:val="1"/>
        <w:shd w:val="clear" w:color="auto" w:fill="auto"/>
        <w:spacing w:line="322" w:lineRule="exact"/>
        <w:ind w:left="20" w:right="20" w:hanging="20"/>
        <w:contextualSpacing/>
        <w:jc w:val="both"/>
        <w:rPr>
          <w:sz w:val="28"/>
          <w:szCs w:val="28"/>
        </w:rPr>
      </w:pPr>
    </w:p>
    <w:p w:rsidR="00DE5A13" w:rsidRPr="00463351" w:rsidRDefault="00DE5A13" w:rsidP="00B90030">
      <w:pPr>
        <w:pStyle w:val="1"/>
        <w:shd w:val="clear" w:color="auto" w:fill="auto"/>
        <w:spacing w:line="322" w:lineRule="exact"/>
        <w:ind w:left="20" w:right="20" w:hanging="20"/>
        <w:contextualSpacing/>
        <w:jc w:val="both"/>
        <w:rPr>
          <w:sz w:val="28"/>
          <w:szCs w:val="28"/>
        </w:rPr>
      </w:pPr>
    </w:p>
    <w:p w:rsidR="00C61EFF" w:rsidRPr="00463351" w:rsidRDefault="00C61EFF" w:rsidP="00B90030">
      <w:pPr>
        <w:pStyle w:val="1"/>
        <w:shd w:val="clear" w:color="auto" w:fill="auto"/>
        <w:spacing w:line="322" w:lineRule="exact"/>
        <w:ind w:left="20" w:right="20" w:hanging="20"/>
        <w:contextualSpacing/>
        <w:jc w:val="both"/>
        <w:rPr>
          <w:sz w:val="28"/>
          <w:szCs w:val="28"/>
        </w:rPr>
      </w:pPr>
      <w:r w:rsidRPr="00463351">
        <w:rPr>
          <w:sz w:val="28"/>
          <w:szCs w:val="28"/>
        </w:rPr>
        <w:t xml:space="preserve">Глава Администрации </w:t>
      </w:r>
    </w:p>
    <w:p w:rsidR="00C61EFF" w:rsidRPr="00463351" w:rsidRDefault="00C61EFF" w:rsidP="00B90030">
      <w:pPr>
        <w:pStyle w:val="1"/>
        <w:shd w:val="clear" w:color="auto" w:fill="auto"/>
        <w:spacing w:line="322" w:lineRule="exact"/>
        <w:ind w:left="20" w:right="20" w:hanging="20"/>
        <w:contextualSpacing/>
        <w:jc w:val="both"/>
        <w:rPr>
          <w:sz w:val="28"/>
          <w:szCs w:val="28"/>
        </w:rPr>
      </w:pPr>
      <w:r w:rsidRPr="00463351">
        <w:rPr>
          <w:sz w:val="28"/>
          <w:szCs w:val="28"/>
        </w:rPr>
        <w:t xml:space="preserve">Наурского муниципального района </w:t>
      </w:r>
      <w:r w:rsidRPr="00463351">
        <w:rPr>
          <w:sz w:val="28"/>
          <w:szCs w:val="28"/>
        </w:rPr>
        <w:tab/>
      </w:r>
      <w:r w:rsidRPr="00463351">
        <w:rPr>
          <w:sz w:val="28"/>
          <w:szCs w:val="28"/>
        </w:rPr>
        <w:tab/>
      </w:r>
      <w:r w:rsidRPr="00463351">
        <w:rPr>
          <w:sz w:val="28"/>
          <w:szCs w:val="28"/>
        </w:rPr>
        <w:tab/>
      </w:r>
      <w:r w:rsidRPr="00463351">
        <w:rPr>
          <w:sz w:val="28"/>
          <w:szCs w:val="28"/>
        </w:rPr>
        <w:tab/>
        <w:t>В.А. Кашлюнов</w:t>
      </w:r>
    </w:p>
    <w:p w:rsidR="00C61EFF" w:rsidRPr="00463351" w:rsidRDefault="00C61EFF" w:rsidP="00B90030">
      <w:pPr>
        <w:pStyle w:val="1"/>
        <w:shd w:val="clear" w:color="auto" w:fill="auto"/>
        <w:spacing w:line="322" w:lineRule="exact"/>
        <w:ind w:left="20" w:right="20" w:firstLine="700"/>
        <w:contextualSpacing/>
        <w:jc w:val="both"/>
        <w:rPr>
          <w:sz w:val="28"/>
          <w:szCs w:val="28"/>
        </w:rPr>
      </w:pPr>
    </w:p>
    <w:sectPr w:rsidR="00C61EFF" w:rsidRPr="00463351" w:rsidSect="003F0C54">
      <w:pgSz w:w="11905" w:h="16837"/>
      <w:pgMar w:top="1106" w:right="580" w:bottom="861" w:left="1874"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C4CEF"/>
    <w:multiLevelType w:val="multilevel"/>
    <w:tmpl w:val="6B086858"/>
    <w:lvl w:ilvl="0">
      <w:start w:val="5"/>
      <w:numFmt w:val="upperRoman"/>
      <w:lvlText w:val="%1."/>
      <w:lvlJc w:val="left"/>
      <w:rPr>
        <w:rFonts w:ascii="Times New Roman" w:eastAsia="Times New Roman" w:hAnsi="Times New Roman" w:cs="Times New Roman"/>
        <w:b/>
        <w:bCs/>
        <w:i w:val="0"/>
        <w:iCs w:val="0"/>
        <w:smallCaps w:val="0"/>
        <w:strike w:val="0"/>
        <w:color w:val="000000"/>
        <w:spacing w:val="1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A2D7F"/>
    <w:multiLevelType w:val="multilevel"/>
    <w:tmpl w:val="4DD675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rPr>
    </w:lvl>
    <w:lvl w:ilvl="1">
      <w:start w:val="4"/>
      <w:numFmt w:val="upperRoman"/>
      <w:lvlText w:val="%2."/>
      <w:lvlJc w:val="left"/>
      <w:rPr>
        <w:rFonts w:ascii="Times New Roman" w:eastAsia="Times New Roman" w:hAnsi="Times New Roman" w:cs="Times New Roman"/>
        <w:b/>
        <w:bCs/>
        <w:i w:val="0"/>
        <w:iCs w:val="0"/>
        <w:smallCaps w:val="0"/>
        <w:strike w:val="0"/>
        <w:color w:val="000000"/>
        <w:spacing w:val="1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FE0465"/>
    <w:multiLevelType w:val="multilevel"/>
    <w:tmpl w:val="40882E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3355E7"/>
    <w:multiLevelType w:val="hybridMultilevel"/>
    <w:tmpl w:val="7A9A0198"/>
    <w:lvl w:ilvl="0" w:tplc="DF6497FE">
      <w:start w:val="1"/>
      <w:numFmt w:val="upperRoman"/>
      <w:lvlText w:val="%1."/>
      <w:lvlJc w:val="left"/>
      <w:pPr>
        <w:ind w:left="800" w:hanging="72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3F9C"/>
    <w:rsid w:val="00004551"/>
    <w:rsid w:val="000920D3"/>
    <w:rsid w:val="00117B81"/>
    <w:rsid w:val="0012035A"/>
    <w:rsid w:val="00211953"/>
    <w:rsid w:val="00332F9C"/>
    <w:rsid w:val="003F0C54"/>
    <w:rsid w:val="00463351"/>
    <w:rsid w:val="004D1256"/>
    <w:rsid w:val="00577EFD"/>
    <w:rsid w:val="005C20A9"/>
    <w:rsid w:val="00632ED0"/>
    <w:rsid w:val="006F467D"/>
    <w:rsid w:val="007968DD"/>
    <w:rsid w:val="007F3F9C"/>
    <w:rsid w:val="008213F2"/>
    <w:rsid w:val="008B7BAB"/>
    <w:rsid w:val="008F5AF8"/>
    <w:rsid w:val="009B2203"/>
    <w:rsid w:val="00A51692"/>
    <w:rsid w:val="00A72497"/>
    <w:rsid w:val="00AE3EB4"/>
    <w:rsid w:val="00B43BF2"/>
    <w:rsid w:val="00B8035F"/>
    <w:rsid w:val="00B90030"/>
    <w:rsid w:val="00BC41A2"/>
    <w:rsid w:val="00C61EFF"/>
    <w:rsid w:val="00CD3653"/>
    <w:rsid w:val="00D76722"/>
    <w:rsid w:val="00DE5A13"/>
    <w:rsid w:val="00E345A1"/>
    <w:rsid w:val="00EE2447"/>
    <w:rsid w:val="00FA202B"/>
    <w:rsid w:val="00FB54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F3F9C"/>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пись к таблице_"/>
    <w:basedOn w:val="a0"/>
    <w:link w:val="a4"/>
    <w:rsid w:val="007F3F9C"/>
    <w:rPr>
      <w:rFonts w:ascii="Times New Roman" w:eastAsia="Times New Roman" w:hAnsi="Times New Roman" w:cs="Times New Roman"/>
      <w:spacing w:val="10"/>
      <w:sz w:val="21"/>
      <w:szCs w:val="21"/>
      <w:shd w:val="clear" w:color="auto" w:fill="FFFFFF"/>
    </w:rPr>
  </w:style>
  <w:style w:type="character" w:customStyle="1" w:styleId="a5">
    <w:name w:val="Основной текст_"/>
    <w:basedOn w:val="a0"/>
    <w:link w:val="1"/>
    <w:rsid w:val="007F3F9C"/>
    <w:rPr>
      <w:rFonts w:ascii="Times New Roman" w:eastAsia="Times New Roman" w:hAnsi="Times New Roman" w:cs="Times New Roman"/>
      <w:spacing w:val="10"/>
      <w:sz w:val="21"/>
      <w:szCs w:val="21"/>
      <w:shd w:val="clear" w:color="auto" w:fill="FFFFFF"/>
    </w:rPr>
  </w:style>
  <w:style w:type="character" w:customStyle="1" w:styleId="10">
    <w:name w:val="Заголовок №1_"/>
    <w:basedOn w:val="a0"/>
    <w:link w:val="11"/>
    <w:rsid w:val="007F3F9C"/>
    <w:rPr>
      <w:rFonts w:ascii="Times New Roman" w:eastAsia="Times New Roman" w:hAnsi="Times New Roman" w:cs="Times New Roman"/>
      <w:spacing w:val="10"/>
      <w:sz w:val="21"/>
      <w:szCs w:val="21"/>
      <w:shd w:val="clear" w:color="auto" w:fill="FFFFFF"/>
    </w:rPr>
  </w:style>
  <w:style w:type="character" w:customStyle="1" w:styleId="2">
    <w:name w:val="Заголовок №2_"/>
    <w:basedOn w:val="a0"/>
    <w:link w:val="20"/>
    <w:rsid w:val="007F3F9C"/>
    <w:rPr>
      <w:rFonts w:ascii="Times New Roman" w:eastAsia="Times New Roman" w:hAnsi="Times New Roman" w:cs="Times New Roman"/>
      <w:spacing w:val="10"/>
      <w:sz w:val="21"/>
      <w:szCs w:val="21"/>
      <w:shd w:val="clear" w:color="auto" w:fill="FFFFFF"/>
    </w:rPr>
  </w:style>
  <w:style w:type="character" w:customStyle="1" w:styleId="3">
    <w:name w:val="Основной текст (3)_"/>
    <w:basedOn w:val="a0"/>
    <w:link w:val="30"/>
    <w:rsid w:val="007F3F9C"/>
    <w:rPr>
      <w:rFonts w:ascii="Times New Roman" w:eastAsia="Times New Roman" w:hAnsi="Times New Roman" w:cs="Times New Roman"/>
      <w:spacing w:val="20"/>
      <w:shd w:val="clear" w:color="auto" w:fill="FFFFFF"/>
    </w:rPr>
  </w:style>
  <w:style w:type="paragraph" w:customStyle="1" w:styleId="a4">
    <w:name w:val="Подпись к таблице"/>
    <w:basedOn w:val="a"/>
    <w:link w:val="a3"/>
    <w:rsid w:val="007F3F9C"/>
    <w:pPr>
      <w:shd w:val="clear" w:color="auto" w:fill="FFFFFF"/>
      <w:spacing w:line="0" w:lineRule="atLeast"/>
    </w:pPr>
    <w:rPr>
      <w:rFonts w:ascii="Times New Roman" w:eastAsia="Times New Roman" w:hAnsi="Times New Roman" w:cs="Times New Roman"/>
      <w:color w:val="auto"/>
      <w:spacing w:val="10"/>
      <w:sz w:val="21"/>
      <w:szCs w:val="21"/>
      <w:lang w:eastAsia="en-US"/>
    </w:rPr>
  </w:style>
  <w:style w:type="paragraph" w:customStyle="1" w:styleId="1">
    <w:name w:val="Основной текст1"/>
    <w:basedOn w:val="a"/>
    <w:link w:val="a5"/>
    <w:rsid w:val="007F3F9C"/>
    <w:pPr>
      <w:shd w:val="clear" w:color="auto" w:fill="FFFFFF"/>
      <w:spacing w:line="0" w:lineRule="atLeast"/>
    </w:pPr>
    <w:rPr>
      <w:rFonts w:ascii="Times New Roman" w:eastAsia="Times New Roman" w:hAnsi="Times New Roman" w:cs="Times New Roman"/>
      <w:color w:val="auto"/>
      <w:spacing w:val="10"/>
      <w:sz w:val="21"/>
      <w:szCs w:val="21"/>
      <w:lang w:eastAsia="en-US"/>
    </w:rPr>
  </w:style>
  <w:style w:type="paragraph" w:customStyle="1" w:styleId="11">
    <w:name w:val="Заголовок №1"/>
    <w:basedOn w:val="a"/>
    <w:link w:val="10"/>
    <w:rsid w:val="007F3F9C"/>
    <w:pPr>
      <w:shd w:val="clear" w:color="auto" w:fill="FFFFFF"/>
      <w:spacing w:line="322" w:lineRule="exact"/>
      <w:ind w:firstLine="680"/>
      <w:jc w:val="both"/>
      <w:outlineLvl w:val="0"/>
    </w:pPr>
    <w:rPr>
      <w:rFonts w:ascii="Times New Roman" w:eastAsia="Times New Roman" w:hAnsi="Times New Roman" w:cs="Times New Roman"/>
      <w:color w:val="auto"/>
      <w:spacing w:val="10"/>
      <w:sz w:val="21"/>
      <w:szCs w:val="21"/>
      <w:lang w:eastAsia="en-US"/>
    </w:rPr>
  </w:style>
  <w:style w:type="paragraph" w:customStyle="1" w:styleId="20">
    <w:name w:val="Заголовок №2"/>
    <w:basedOn w:val="a"/>
    <w:link w:val="2"/>
    <w:rsid w:val="007F3F9C"/>
    <w:pPr>
      <w:shd w:val="clear" w:color="auto" w:fill="FFFFFF"/>
      <w:spacing w:before="300" w:line="317" w:lineRule="exact"/>
      <w:jc w:val="both"/>
      <w:outlineLvl w:val="1"/>
    </w:pPr>
    <w:rPr>
      <w:rFonts w:ascii="Times New Roman" w:eastAsia="Times New Roman" w:hAnsi="Times New Roman" w:cs="Times New Roman"/>
      <w:color w:val="auto"/>
      <w:spacing w:val="10"/>
      <w:sz w:val="21"/>
      <w:szCs w:val="21"/>
      <w:lang w:eastAsia="en-US"/>
    </w:rPr>
  </w:style>
  <w:style w:type="paragraph" w:customStyle="1" w:styleId="30">
    <w:name w:val="Основной текст (3)"/>
    <w:basedOn w:val="a"/>
    <w:link w:val="3"/>
    <w:rsid w:val="007F3F9C"/>
    <w:pPr>
      <w:shd w:val="clear" w:color="auto" w:fill="FFFFFF"/>
      <w:spacing w:line="322" w:lineRule="exact"/>
      <w:ind w:firstLine="700"/>
      <w:jc w:val="both"/>
    </w:pPr>
    <w:rPr>
      <w:rFonts w:ascii="Times New Roman" w:eastAsia="Times New Roman" w:hAnsi="Times New Roman" w:cs="Times New Roman"/>
      <w:color w:val="auto"/>
      <w:spacing w:val="20"/>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1437</TotalTime>
  <Pages>9</Pages>
  <Words>2481</Words>
  <Characters>14145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Эльмурзаев</dc:creator>
  <cp:keywords/>
  <dc:description/>
  <cp:lastModifiedBy>тамара</cp:lastModifiedBy>
  <cp:revision>15</cp:revision>
  <dcterms:created xsi:type="dcterms:W3CDTF">2014-08-04T11:36:00Z</dcterms:created>
  <dcterms:modified xsi:type="dcterms:W3CDTF">2004-12-31T20:10:00Z</dcterms:modified>
</cp:coreProperties>
</file>